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F" w:rsidRPr="000E2B3F" w:rsidRDefault="000E2B3F" w:rsidP="000E2B3F">
      <w:pPr>
        <w:widowControl/>
        <w:spacing w:line="356" w:lineRule="atLeast"/>
        <w:jc w:val="center"/>
        <w:outlineLvl w:val="0"/>
        <w:rPr>
          <w:rFonts w:ascii="宋体" w:eastAsia="宋体" w:hAnsi="宋体" w:cs="宋体" w:hint="eastAsia"/>
          <w:kern w:val="36"/>
          <w:sz w:val="28"/>
          <w:szCs w:val="28"/>
        </w:rPr>
      </w:pPr>
      <w:r w:rsidRPr="000E2B3F">
        <w:rPr>
          <w:rFonts w:ascii="宋体" w:eastAsia="宋体" w:hAnsi="宋体" w:cs="宋体" w:hint="eastAsia"/>
          <w:kern w:val="36"/>
          <w:sz w:val="28"/>
          <w:szCs w:val="28"/>
        </w:rPr>
        <w:t>2017年度国际理论物理中心学术活动项目指南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根据国家自然科学基金委员会（NSFC）与国际理论物理中心（ICTP）签署的合作协议，双方每年共同选派中国青年学者参加ICTP有关领域的学术活动，包括参加在ICTP召开的研讨会和培训班等。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现征集参加2017年度上述学术活动的人选。活动的领域、主题、时间和推荐人数详见附件1，拟申请参加上述活动的青年学者请填写预申请表（附件2）。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请关注以下说明：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1. 合作领域包括：高能物理、凝聚态物理/统计物理学、数学、地球科学；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2. 申请人须是2017年底（含）以后结题的3年期以上国家自然科学基金项目的主持人或参加人，不包括学生（在职研究生除外）；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3. 申请人的学术背景须与活动主题密切相关；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4. 参加活动所需要的经费由NSFC和ICTP共同资助：NSFC承担往返国际旅费，ICTP提供当地生活费用；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5. 请将填好的预申请表用电子邮件发至：rongnh@nsfc.gov.cn；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6. 受理的预申请经审查后将择优推荐给ICTP，结果将于2016年12月在基金委网站上公布；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0E2B3F">
        <w:rPr>
          <w:rFonts w:ascii="宋体" w:eastAsia="宋体" w:hAnsi="宋体" w:cs="宋体" w:hint="eastAsia"/>
          <w:b/>
          <w:bCs/>
          <w:kern w:val="0"/>
          <w:szCs w:val="21"/>
        </w:rPr>
        <w:t>7. 预申请截止日期是2016年11月22日16时。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联系人：赵闯　张永涛  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电　话：010-62325454，62325449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电　邮：zhaochuang@nsfc.gov.cn</w:t>
      </w:r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</w:t>
      </w:r>
      <w:hyperlink r:id="rId4" w:history="1">
        <w:r w:rsidRPr="000E2B3F">
          <w:rPr>
            <w:rFonts w:ascii="宋体" w:eastAsia="宋体" w:hAnsi="宋体" w:cs="宋体" w:hint="eastAsia"/>
            <w:color w:val="0070C0"/>
            <w:kern w:val="0"/>
            <w:szCs w:val="21"/>
            <w:u w:val="single"/>
          </w:rPr>
          <w:t>附件1：推荐参加ICTP学术活动清单</w:t>
        </w:r>
      </w:hyperlink>
    </w:p>
    <w:p w:rsidR="000E2B3F" w:rsidRPr="000E2B3F" w:rsidRDefault="000E2B3F" w:rsidP="000E2B3F">
      <w:pPr>
        <w:widowControl/>
        <w:spacing w:before="148" w:after="148" w:line="360" w:lineRule="auto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kern w:val="0"/>
          <w:szCs w:val="21"/>
        </w:rPr>
        <w:t xml:space="preserve">　　</w:t>
      </w:r>
      <w:hyperlink r:id="rId5" w:history="1">
        <w:r w:rsidRPr="000E2B3F">
          <w:rPr>
            <w:rFonts w:ascii="宋体" w:eastAsia="宋体" w:hAnsi="宋体" w:cs="宋体" w:hint="eastAsia"/>
            <w:color w:val="0070C0"/>
            <w:kern w:val="0"/>
            <w:szCs w:val="21"/>
            <w:u w:val="single"/>
          </w:rPr>
          <w:t>附件2：参加ICTP学术活动预申请表</w:t>
        </w:r>
      </w:hyperlink>
    </w:p>
    <w:p w:rsidR="000E2B3F" w:rsidRPr="000E2B3F" w:rsidRDefault="000E2B3F" w:rsidP="000E2B3F">
      <w:pPr>
        <w:widowControl/>
        <w:spacing w:before="148" w:after="148" w:line="360" w:lineRule="auto"/>
        <w:jc w:val="right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b/>
          <w:bCs/>
          <w:kern w:val="0"/>
          <w:szCs w:val="21"/>
        </w:rPr>
        <w:t>国家自然科学基金委员会</w:t>
      </w:r>
    </w:p>
    <w:p w:rsidR="000E2B3F" w:rsidRPr="000E2B3F" w:rsidRDefault="000E2B3F" w:rsidP="000E2B3F">
      <w:pPr>
        <w:widowControl/>
        <w:spacing w:before="148" w:after="148" w:line="360" w:lineRule="auto"/>
        <w:jc w:val="right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b/>
          <w:bCs/>
          <w:kern w:val="0"/>
          <w:szCs w:val="21"/>
        </w:rPr>
        <w:t>国际合作局 </w:t>
      </w:r>
    </w:p>
    <w:p w:rsidR="000E2B3F" w:rsidRPr="000E2B3F" w:rsidRDefault="000E2B3F" w:rsidP="000E2B3F">
      <w:pPr>
        <w:widowControl/>
        <w:spacing w:before="148" w:after="148" w:line="360" w:lineRule="auto"/>
        <w:jc w:val="right"/>
        <w:rPr>
          <w:rFonts w:ascii="宋体" w:eastAsia="宋体" w:hAnsi="宋体" w:cs="宋体" w:hint="eastAsia"/>
          <w:kern w:val="0"/>
          <w:szCs w:val="21"/>
        </w:rPr>
      </w:pPr>
      <w:r w:rsidRPr="000E2B3F"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2016年11月7日</w:t>
      </w:r>
    </w:p>
    <w:p w:rsidR="00A3349F" w:rsidRPr="000E2B3F" w:rsidRDefault="00A3349F">
      <w:pPr>
        <w:rPr>
          <w:szCs w:val="21"/>
        </w:rPr>
      </w:pPr>
    </w:p>
    <w:sectPr w:rsidR="00A3349F" w:rsidRPr="000E2B3F" w:rsidSect="00A33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B3F"/>
    <w:rsid w:val="000E2B3F"/>
    <w:rsid w:val="00A3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2B3F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2B3F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2B3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E2B3F"/>
    <w:pPr>
      <w:widowControl/>
      <w:spacing w:before="148" w:after="148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105">
    <w:name w:val="normal105"/>
    <w:basedOn w:val="a0"/>
    <w:rsid w:val="000E2B3F"/>
  </w:style>
  <w:style w:type="character" w:styleId="a5">
    <w:name w:val="Strong"/>
    <w:basedOn w:val="a0"/>
    <w:uiPriority w:val="22"/>
    <w:qFormat/>
    <w:rsid w:val="000E2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80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1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3999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9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fc.gov.cn/Portals/0/fj/fj20161107_02.doc" TargetMode="External"/><Relationship Id="rId4" Type="http://schemas.openxmlformats.org/officeDocument/2006/relationships/hyperlink" Target="http://www.nsfc.gov.cn/Portals/0/fj/fj20161107_0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674</Characters>
  <Application>Microsoft Office Word</Application>
  <DocSecurity>0</DocSecurity>
  <Lines>5</Lines>
  <Paragraphs>1</Paragraphs>
  <ScaleCrop>false</ScaleCrop>
  <Company>Lenovo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2016-11-07T02:56:00Z</dcterms:created>
  <dcterms:modified xsi:type="dcterms:W3CDTF">2016-11-07T02:59:00Z</dcterms:modified>
</cp:coreProperties>
</file>