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E" w:rsidRPr="00BA548E" w:rsidRDefault="00BA548E" w:rsidP="00BA548E">
      <w:pPr>
        <w:widowControl/>
        <w:spacing w:line="360" w:lineRule="auto"/>
        <w:outlineLvl w:val="0"/>
        <w:rPr>
          <w:rFonts w:ascii="宋体" w:eastAsia="宋体" w:hAnsi="宋体" w:cs="宋体" w:hint="eastAsia"/>
          <w:kern w:val="36"/>
          <w:szCs w:val="21"/>
        </w:rPr>
      </w:pPr>
      <w:r w:rsidRPr="00BA548E">
        <w:rPr>
          <w:rFonts w:ascii="宋体" w:eastAsia="宋体" w:hAnsi="宋体" w:cs="宋体" w:hint="eastAsia"/>
          <w:kern w:val="36"/>
          <w:szCs w:val="21"/>
        </w:rPr>
        <w:t>关于</w:t>
      </w:r>
      <w:proofErr w:type="gramStart"/>
      <w:r w:rsidRPr="00BA548E">
        <w:rPr>
          <w:rFonts w:ascii="宋体" w:eastAsia="宋体" w:hAnsi="宋体" w:cs="宋体" w:hint="eastAsia"/>
          <w:kern w:val="36"/>
          <w:szCs w:val="21"/>
        </w:rPr>
        <w:t>发布共</w:t>
      </w:r>
      <w:proofErr w:type="gramEnd"/>
      <w:r w:rsidRPr="00BA548E">
        <w:rPr>
          <w:rFonts w:ascii="宋体" w:eastAsia="宋体" w:hAnsi="宋体" w:cs="宋体" w:hint="eastAsia"/>
          <w:kern w:val="36"/>
          <w:szCs w:val="21"/>
        </w:rPr>
        <w:t>融机器人基础理论与关键技术研究重大研究计划2016年度项目指南的通告</w:t>
      </w:r>
    </w:p>
    <w:tbl>
      <w:tblPr>
        <w:tblW w:w="5000" w:type="pct"/>
        <w:tblCellSpacing w:w="0" w:type="dxa"/>
        <w:tblCellMar>
          <w:left w:w="0" w:type="dxa"/>
          <w:right w:w="0" w:type="dxa"/>
        </w:tblCellMar>
        <w:tblLook w:val="04A0"/>
      </w:tblPr>
      <w:tblGrid>
        <w:gridCol w:w="8306"/>
      </w:tblGrid>
      <w:tr w:rsidR="00BA548E" w:rsidRPr="00BA548E" w:rsidTr="00BA548E">
        <w:trPr>
          <w:trHeight w:val="60"/>
          <w:tblCellSpacing w:w="0" w:type="dxa"/>
        </w:trPr>
        <w:tc>
          <w:tcPr>
            <w:tcW w:w="0" w:type="auto"/>
            <w:vAlign w:val="center"/>
            <w:hideMark/>
          </w:tcPr>
          <w:p w:rsidR="00BA548E" w:rsidRPr="00BA548E" w:rsidRDefault="00BA548E" w:rsidP="00BA548E">
            <w:pPr>
              <w:widowControl/>
              <w:spacing w:line="360" w:lineRule="auto"/>
              <w:rPr>
                <w:rFonts w:ascii="宋体" w:eastAsia="宋体" w:hAnsi="宋体" w:cs="宋体"/>
                <w:kern w:val="0"/>
                <w:szCs w:val="21"/>
              </w:rPr>
            </w:pPr>
          </w:p>
        </w:tc>
      </w:tr>
      <w:tr w:rsidR="00BA548E" w:rsidRPr="00BA548E" w:rsidTr="00BA548E">
        <w:trPr>
          <w:tblCellSpacing w:w="0" w:type="dxa"/>
        </w:trPr>
        <w:tc>
          <w:tcPr>
            <w:tcW w:w="0" w:type="auto"/>
            <w:vAlign w:val="center"/>
            <w:hideMark/>
          </w:tcPr>
          <w:p w:rsidR="00BA548E" w:rsidRPr="00BA548E" w:rsidRDefault="00BA548E" w:rsidP="00BA548E">
            <w:pPr>
              <w:widowControl/>
              <w:spacing w:line="360" w:lineRule="auto"/>
              <w:jc w:val="center"/>
              <w:rPr>
                <w:rFonts w:ascii="宋体" w:eastAsia="宋体" w:hAnsi="宋体" w:cs="宋体"/>
                <w:kern w:val="0"/>
                <w:szCs w:val="21"/>
              </w:rPr>
            </w:pPr>
          </w:p>
        </w:tc>
      </w:tr>
    </w:tbl>
    <w:p w:rsidR="00BA548E" w:rsidRPr="00BA548E" w:rsidRDefault="00BA548E" w:rsidP="00BA548E">
      <w:pPr>
        <w:widowControl/>
        <w:spacing w:line="360" w:lineRule="auto"/>
        <w:jc w:val="center"/>
        <w:rPr>
          <w:rFonts w:ascii="宋体" w:eastAsia="宋体" w:hAnsi="宋体" w:cs="宋体" w:hint="eastAsia"/>
          <w:kern w:val="0"/>
          <w:szCs w:val="21"/>
        </w:rPr>
      </w:pPr>
      <w:r w:rsidRPr="00BA548E">
        <w:rPr>
          <w:rFonts w:ascii="宋体" w:eastAsia="宋体" w:hAnsi="宋体" w:cs="宋体" w:hint="eastAsia"/>
          <w:kern w:val="0"/>
          <w:szCs w:val="21"/>
        </w:rPr>
        <w:t>国科金发计〔2016〕60号</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国家自然科学基金委员会现发布“共融机器人基础理论与关键技术研究”重大研究计划2016年度项目指南，请申请人及依托单位按项目指南中所述的要求和注意事项申报。</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hyperlink r:id="rId4" w:history="1">
        <w:r w:rsidRPr="00BA548E">
          <w:rPr>
            <w:rFonts w:ascii="宋体" w:eastAsia="宋体" w:hAnsi="宋体" w:cs="宋体" w:hint="eastAsia"/>
            <w:color w:val="0070C0"/>
            <w:kern w:val="0"/>
            <w:szCs w:val="21"/>
            <w:u w:val="single"/>
          </w:rPr>
          <w:t>附件：共融机器人基础理论与关键技术研究重大研究计划2016年度项目指南</w:t>
        </w:r>
      </w:hyperlink>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w:t>
      </w:r>
    </w:p>
    <w:p w:rsidR="00BA548E" w:rsidRPr="00BA548E" w:rsidRDefault="00BA548E" w:rsidP="00BA548E">
      <w:pPr>
        <w:widowControl/>
        <w:spacing w:line="360" w:lineRule="auto"/>
        <w:jc w:val="right"/>
        <w:rPr>
          <w:rFonts w:ascii="宋体" w:eastAsia="宋体" w:hAnsi="宋体" w:cs="宋体" w:hint="eastAsia"/>
          <w:kern w:val="0"/>
          <w:szCs w:val="21"/>
        </w:rPr>
      </w:pPr>
      <w:r w:rsidRPr="00BA548E">
        <w:rPr>
          <w:rFonts w:ascii="宋体" w:eastAsia="宋体" w:hAnsi="宋体" w:cs="宋体" w:hint="eastAsia"/>
          <w:kern w:val="0"/>
          <w:szCs w:val="21"/>
        </w:rPr>
        <w:t>国家自然科学基金委员会</w:t>
      </w:r>
    </w:p>
    <w:p w:rsidR="00BA548E" w:rsidRPr="00BA548E" w:rsidRDefault="00BA548E" w:rsidP="00BA548E">
      <w:pPr>
        <w:widowControl/>
        <w:spacing w:line="360" w:lineRule="auto"/>
        <w:jc w:val="right"/>
        <w:rPr>
          <w:rFonts w:ascii="宋体" w:eastAsia="宋体" w:hAnsi="宋体" w:cs="宋体" w:hint="eastAsia"/>
          <w:kern w:val="0"/>
          <w:szCs w:val="21"/>
        </w:rPr>
      </w:pPr>
      <w:r w:rsidRPr="00BA548E">
        <w:rPr>
          <w:rFonts w:ascii="宋体" w:eastAsia="宋体" w:hAnsi="宋体" w:cs="宋体" w:hint="eastAsia"/>
          <w:kern w:val="0"/>
          <w:szCs w:val="21"/>
        </w:rPr>
        <w:t>2016年7月28日</w:t>
      </w:r>
    </w:p>
    <w:p w:rsidR="00BA548E" w:rsidRDefault="00BA548E" w:rsidP="00BA548E">
      <w:pPr>
        <w:widowControl/>
        <w:spacing w:line="360" w:lineRule="auto"/>
        <w:outlineLvl w:val="0"/>
        <w:rPr>
          <w:rFonts w:ascii="宋体" w:eastAsia="宋体" w:hAnsi="宋体" w:cs="宋体" w:hint="eastAsia"/>
          <w:kern w:val="36"/>
          <w:szCs w:val="21"/>
        </w:rPr>
      </w:pPr>
    </w:p>
    <w:p w:rsidR="00BA548E" w:rsidRDefault="00BA548E" w:rsidP="00BA548E">
      <w:pPr>
        <w:widowControl/>
        <w:spacing w:line="360" w:lineRule="auto"/>
        <w:outlineLvl w:val="0"/>
        <w:rPr>
          <w:rFonts w:ascii="宋体" w:eastAsia="宋体" w:hAnsi="宋体" w:cs="宋体" w:hint="eastAsia"/>
          <w:kern w:val="36"/>
          <w:szCs w:val="21"/>
        </w:rPr>
      </w:pPr>
    </w:p>
    <w:p w:rsidR="00BA548E" w:rsidRPr="00BA548E" w:rsidRDefault="00BA548E" w:rsidP="00BA548E">
      <w:pPr>
        <w:widowControl/>
        <w:spacing w:line="360" w:lineRule="auto"/>
        <w:outlineLvl w:val="0"/>
        <w:rPr>
          <w:rFonts w:ascii="宋体" w:eastAsia="宋体" w:hAnsi="宋体" w:cs="宋体" w:hint="eastAsia"/>
          <w:kern w:val="36"/>
          <w:szCs w:val="21"/>
        </w:rPr>
      </w:pPr>
      <w:r>
        <w:rPr>
          <w:rFonts w:ascii="宋体" w:eastAsia="宋体" w:hAnsi="宋体" w:cs="宋体" w:hint="eastAsia"/>
          <w:kern w:val="36"/>
          <w:szCs w:val="21"/>
        </w:rPr>
        <w:t>附件：</w:t>
      </w:r>
      <w:r w:rsidRPr="00BA548E">
        <w:rPr>
          <w:rFonts w:ascii="宋体" w:eastAsia="宋体" w:hAnsi="宋体" w:cs="宋体" w:hint="eastAsia"/>
          <w:kern w:val="36"/>
          <w:szCs w:val="21"/>
        </w:rPr>
        <w:t>共融机器人基础理论与关键技术研究重大研究计划2016年度项目指南</w:t>
      </w:r>
    </w:p>
    <w:tbl>
      <w:tblPr>
        <w:tblW w:w="5000" w:type="pct"/>
        <w:tblCellSpacing w:w="0" w:type="dxa"/>
        <w:tblCellMar>
          <w:left w:w="0" w:type="dxa"/>
          <w:right w:w="0" w:type="dxa"/>
        </w:tblCellMar>
        <w:tblLook w:val="04A0"/>
      </w:tblPr>
      <w:tblGrid>
        <w:gridCol w:w="8306"/>
      </w:tblGrid>
      <w:tr w:rsidR="00BA548E" w:rsidRPr="00BA548E" w:rsidTr="00BA548E">
        <w:trPr>
          <w:tblCellSpacing w:w="0" w:type="dxa"/>
        </w:trPr>
        <w:tc>
          <w:tcPr>
            <w:tcW w:w="0" w:type="auto"/>
            <w:vAlign w:val="center"/>
            <w:hideMark/>
          </w:tcPr>
          <w:p w:rsidR="00BA548E" w:rsidRPr="00BA548E" w:rsidRDefault="00BA548E" w:rsidP="00BA548E">
            <w:pPr>
              <w:widowControl/>
              <w:jc w:val="left"/>
              <w:rPr>
                <w:rFonts w:ascii="宋体" w:eastAsia="宋体" w:hAnsi="宋体" w:cs="宋体"/>
                <w:kern w:val="0"/>
                <w:szCs w:val="21"/>
              </w:rPr>
            </w:pPr>
          </w:p>
        </w:tc>
      </w:tr>
    </w:tbl>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共融机器人是指能够与作业环境、人和其它机器人自然交互、自主适应复杂动态环境并协同作业的机器人。共融机器人在结构、感知和控制方面的特征是：柔顺灵巧的结构；多模态感知的功能；分布自主、协同作业的能力。</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研究计划面向高端制造、医疗康复、国防安全等领域对共融机器人的需求，开展共融机器人结构、感知与控制的基础理论与关键技术研究，为我国机器人技术和产业取得源头创新成果提供科学支撑。</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r w:rsidRPr="00BA548E">
        <w:rPr>
          <w:rFonts w:ascii="宋体" w:eastAsia="宋体" w:hAnsi="宋体" w:cs="宋体" w:hint="eastAsia"/>
          <w:b/>
          <w:bCs/>
          <w:kern w:val="0"/>
          <w:szCs w:val="21"/>
        </w:rPr>
        <w:t>一、科学目标</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瞄准国际机器人研究前沿，围绕人-机-环境共融的机器人基础理论和设计方法，通过机械、信息、力学和医学等多学科交叉，在刚-柔-软耦合柔顺结构设计与动力学，多模态环境感知与人体行为意图理解，群体智能与分布式机器人操作系统等方面取得创新性研究成果。培养一批具有国际影响力的中青年学术骨干和带头人，提升我国机器人研究的整体创新能力和国际地位。</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r w:rsidRPr="00BA548E">
        <w:rPr>
          <w:rFonts w:ascii="宋体" w:eastAsia="宋体" w:hAnsi="宋体" w:cs="宋体" w:hint="eastAsia"/>
          <w:b/>
          <w:bCs/>
          <w:kern w:val="0"/>
          <w:szCs w:val="21"/>
        </w:rPr>
        <w:t>二、核心科学问题</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（一）刚-柔-软体机器人的运动特性与可控性。</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刚-柔-软体机器人构型设计及力学行为解析；机器人-人-环境交互动力学与刚度调控机制。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（二）人-机-环境多模态感知与自然交互。</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非结构环境中的多模态感知与情景理解；基于生物信号的行为意图理解与人机自然交互。</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（三）机器人群体智能与操作系统架构。</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lastRenderedPageBreak/>
        <w:t xml:space="preserve">　　机器人个体自主与机器人群体智能涌现机理；群体机器人操作系统的多态分布架构。</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r w:rsidRPr="00BA548E">
        <w:rPr>
          <w:rFonts w:ascii="宋体" w:eastAsia="宋体" w:hAnsi="宋体" w:cs="宋体" w:hint="eastAsia"/>
          <w:b/>
          <w:bCs/>
          <w:kern w:val="0"/>
          <w:szCs w:val="21"/>
        </w:rPr>
        <w:t>三、2016年度拟重点资助研究方向</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本年度以“培育项目”和“重点支持项目”的形式予以资助。</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（一）“培育项目”的研究方向。</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1.  刚-柔-软体机器人机构、传动与动力学</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（1）刚-柔-</w:t>
      </w:r>
      <w:proofErr w:type="gramStart"/>
      <w:r w:rsidRPr="00BA548E">
        <w:rPr>
          <w:rFonts w:ascii="宋体" w:eastAsia="宋体" w:hAnsi="宋体" w:cs="宋体" w:hint="eastAsia"/>
          <w:kern w:val="0"/>
          <w:szCs w:val="21"/>
        </w:rPr>
        <w:t>软多体</w:t>
      </w:r>
      <w:proofErr w:type="gramEnd"/>
      <w:r w:rsidRPr="00BA548E">
        <w:rPr>
          <w:rFonts w:ascii="宋体" w:eastAsia="宋体" w:hAnsi="宋体" w:cs="宋体" w:hint="eastAsia"/>
          <w:kern w:val="0"/>
          <w:szCs w:val="21"/>
        </w:rPr>
        <w:t>耦合系统运动/力传递原理</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（2）软体机器人大变形致动与变刚度机制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（3）机器人-人-环境交互动力学与顺应性设计理论</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（4）刚-柔-软体机器人一体化设计</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  人-机器人共享环境主动感知与自然交互</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（1）多模态智能感知系统设计</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（2）动态非结构环境感知与机器人自主作业</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（3）行为意图实时准确理解与人机协调控制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（4）人-</w:t>
      </w:r>
      <w:proofErr w:type="gramStart"/>
      <w:r w:rsidRPr="00BA548E">
        <w:rPr>
          <w:rFonts w:ascii="宋体" w:eastAsia="宋体" w:hAnsi="宋体" w:cs="宋体" w:hint="eastAsia"/>
          <w:kern w:val="0"/>
          <w:szCs w:val="21"/>
        </w:rPr>
        <w:t>机互适应</w:t>
      </w:r>
      <w:proofErr w:type="gramEnd"/>
      <w:r w:rsidRPr="00BA548E">
        <w:rPr>
          <w:rFonts w:ascii="宋体" w:eastAsia="宋体" w:hAnsi="宋体" w:cs="宋体" w:hint="eastAsia"/>
          <w:kern w:val="0"/>
          <w:szCs w:val="21"/>
        </w:rPr>
        <w:t>自主学习与知识增殖机理</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3.  机器人群体智能与操作系统</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（1）多机器人协作与群体智能控制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（2）多态分布式机器人操作系统的资源管理与行为管理</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4.  其他具有共融机器人核心特征的结构、传感和控制新原理</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（二）“重点支持项目”的研究方向。</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紧密围绕高端制造、医疗康复、国防安全等领域对共融机器人的重大需求，研究共融机器人结构与驱动、感知与交互、智能与控制以及系统集成的新原理和新方法。</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r w:rsidRPr="00BA548E">
        <w:rPr>
          <w:rFonts w:ascii="宋体" w:eastAsia="宋体" w:hAnsi="宋体" w:cs="宋体" w:hint="eastAsia"/>
          <w:b/>
          <w:bCs/>
          <w:kern w:val="0"/>
          <w:szCs w:val="21"/>
        </w:rPr>
        <w:t>四、遴选项目的基本原则</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为确保实现总体目标，</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研究计划要求研究内容必须符合本项目指南要求，并按照如下原则遴选项目：</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（一）鼓励开展前沿领域探索性研究，优先支持具有高风险性的原创性研究；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（二）优先支持工程与材料科学部、信息科学部、数理科学部和医学科学部等学科间的交叉研究；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（三）优先支持具有实质性国际合作的研究；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（四）优先支持青年学者牵头申请的项目；</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（五）优先支持在高端制造、医疗康复、国防安全等领域具有重大应用需求的研究；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lastRenderedPageBreak/>
        <w:t xml:space="preserve">　　（六）对不符合</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研究计划科学目标，未反映共融机器人核心特征的项目申请不予受理。</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r w:rsidRPr="00BA548E">
        <w:rPr>
          <w:rFonts w:ascii="宋体" w:eastAsia="宋体" w:hAnsi="宋体" w:cs="宋体" w:hint="eastAsia"/>
          <w:b/>
          <w:bCs/>
          <w:kern w:val="0"/>
          <w:szCs w:val="21"/>
        </w:rPr>
        <w:t>五、2016年度资助计划</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2016年度拟资助培育项目20项左右，直接费用的平均资助强度约65万元/项，资助期限3年，申请书中研究期限应填写“2017年1月1日—2019年12月31日”；拟资助重点支持项目8项左右，直接费用的平均资助强度约300万元/项，资助期限4年，申请书中研究期限应填写“2017年1月1日—2020年12月31日”。</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r w:rsidRPr="00BA548E">
        <w:rPr>
          <w:rFonts w:ascii="宋体" w:eastAsia="宋体" w:hAnsi="宋体" w:cs="宋体" w:hint="eastAsia"/>
          <w:b/>
          <w:bCs/>
          <w:kern w:val="0"/>
          <w:szCs w:val="21"/>
        </w:rPr>
        <w:t>六、申报要求及注意事项</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（一）申请条件。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研究计划项目申请人应当具备以下条件：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1.具有承担基础研究课题的经历；</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2.具有高级专业技术职务（职称）；</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在站博士后研究人员以及正在攻读研究生学位的人员不得申请。</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（二）限项规定。</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1. 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BA548E">
        <w:rPr>
          <w:rFonts w:ascii="宋体" w:eastAsia="宋体" w:hAnsi="宋体" w:cs="宋体" w:hint="eastAsia"/>
          <w:kern w:val="0"/>
          <w:szCs w:val="21"/>
        </w:rPr>
        <w:t>含承担</w:t>
      </w:r>
      <w:proofErr w:type="gramEnd"/>
      <w:r w:rsidRPr="00BA548E">
        <w:rPr>
          <w:rFonts w:ascii="宋体" w:eastAsia="宋体" w:hAnsi="宋体" w:cs="宋体" w:hint="eastAsia"/>
          <w:kern w:val="0"/>
          <w:szCs w:val="21"/>
        </w:rPr>
        <w:t>科学仪器基础研究专款项目和国家重大科研仪器设备研制专项项目）、优秀国家重点实验室研究项目，以及资助期限超过1年的应急管理项目。</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2.申请人（不含参与者）同年只能申请1项重大研究计划项目。上一年度获得重大研究计划项目资助的项目负责人（不包括集成项目和战略研究项目），本年度不得再申请重大研究计划项目。</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（三）申请注意事项。</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1.申请书报送日期为2016年9月5日至9日16时。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研究计划项目申请书采用在线方式撰写。对申请人具体要求如下：</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lastRenderedPageBreak/>
        <w:t xml:space="preserve">　　（1）申请人在填报申请书前，应当认真阅读本项目指南和《2016年度国家自然科学基金项目指南》中申请须知和限</w:t>
      </w:r>
      <w:proofErr w:type="gramStart"/>
      <w:r w:rsidRPr="00BA548E">
        <w:rPr>
          <w:rFonts w:ascii="宋体" w:eastAsia="宋体" w:hAnsi="宋体" w:cs="宋体" w:hint="eastAsia"/>
          <w:kern w:val="0"/>
          <w:szCs w:val="21"/>
        </w:rPr>
        <w:t>项申请</w:t>
      </w:r>
      <w:proofErr w:type="gramEnd"/>
      <w:r w:rsidRPr="00BA548E">
        <w:rPr>
          <w:rFonts w:ascii="宋体" w:eastAsia="宋体" w:hAnsi="宋体" w:cs="宋体" w:hint="eastAsia"/>
          <w:kern w:val="0"/>
          <w:szCs w:val="21"/>
        </w:rPr>
        <w:t>规定的相关内容，不符合项目指南和相关要求的申请项目不予受理。</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研究计划旨在紧密围绕核心科学问题，将对多学科相关研究进行战略性的方向引导和优势整合，成为一个项目集群。申请人应根据</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研究计划拟解决的具体科学问题和项目指南公布的拟资助研究方向，自行拟定项目名称、科学目标、研究内容、技术路线和相应的研究经费等。</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（3）申请人登录科学基金网络信息系统https://isisn.nsfc.gov.cn/（以下简称信息系统，没有系统账号的申请人请向依托单位基金管理联系人申请开户），按照撰写提纲要求撰写申请书。</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4）申请书中的资助类别选择“重大研究计划”，亚类说明选择“重点支持项目”或“培育项目”，附注说明选择“共融机器人基础理论与关键技术研究”，根据申请的具体研究内容选择相应的申请代码。以上选择不准确或未选择的项目申请将不予受理。</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培育项目和重点支持项目的合作研究单位不得超过2个。</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（5）申请人应当按照重大研究计划申请书的撰写提纲撰写申请书，应突出有限目标和重点突破，明确对实现</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研究计划总体目标和解决核心科学问题的贡献。</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如果申请人已经承担与</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研究计划相关的其他科技计划项目，应当在报告正文的“研究基础”部分论述申请项目与其他相关项目的区别与联系。</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6）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项目申请人和合作研究单位的参与者应当分别编制项目资金预算，经所在单位审核后，由申请人汇总编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（7）申请人完成申请书撰写后，在线提交电子申请书及附件材料，下载并打印最终PDF版本申请书，向依托单位提交签字后的纸质申请书原件。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（8）申请人应保证纸质申请书与电子版内容一致。</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3. 依托单位应对本单位申请人所提交申请材料的真实性和完整性进行审核，并在规定时间内将申请材料报送国家自然科学基金委员会。具体要求如下：</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lastRenderedPageBreak/>
        <w:t xml:space="preserve">　　（1）应在规定的项目申请截止日期（2016年9月9日16时）前提交本单位电子版申请书及附件材料，并统一报送经单位签字盖章后的纸质申请书原件（一式一份）及要求报送的纸质附件材料。</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（2）提交电子版申请书时，应通过信息系统逐项确认。</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（3）报送纸质申请材料时，还应包括本单位公函和申请项目清单，材料不完整不予接收。</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4）可将纸质申请书直接送达或者邮寄至国家自然科学基金委员会项目材料接收工作组。采用邮寄方式的，请在项目申请截止日期前（以发信邮戳日期为准）以快递方式邮寄，并在信封左下角注明“重大研究计划项目申请材料”， 请勿使用邮政包裹，以免延误申请。</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4. 申请书由国家自然科学基金委员会项目材料接收工作组负责接收，材料接收工作组联系方式如下：</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通讯地址：北京市海淀区双清路83号国家自然科学基金委员会项目材料接收工作组（行政楼101房间）</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w:t>
      </w:r>
      <w:proofErr w:type="gramStart"/>
      <w:r w:rsidRPr="00BA548E">
        <w:rPr>
          <w:rFonts w:ascii="宋体" w:eastAsia="宋体" w:hAnsi="宋体" w:cs="宋体" w:hint="eastAsia"/>
          <w:kern w:val="0"/>
          <w:szCs w:val="21"/>
        </w:rPr>
        <w:t>邮</w:t>
      </w:r>
      <w:proofErr w:type="gramEnd"/>
      <w:r w:rsidRPr="00BA548E">
        <w:rPr>
          <w:rFonts w:ascii="宋体" w:eastAsia="宋体" w:hAnsi="宋体" w:cs="宋体" w:hint="eastAsia"/>
          <w:kern w:val="0"/>
          <w:szCs w:val="21"/>
        </w:rPr>
        <w:t xml:space="preserve">　　编：100085</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联系电话：010-62328591</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5. </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研究计划咨询方式：</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国家自然科学基金委员会计划局交叉学科处</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联系电话：010-62328484</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国家自然科学基金委员会工程与材料科学部工程科学二处</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联系电话：010-62328356</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（四）其他注意事项。</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1.为实现重大研究计划总体科学目标和多学科集成，获得资助的项目负责人应当承诺遵守相关数据和资料管理与共享的规定，项目执行过程中应关注与本计划其他项目之间的相互支撑关系。</w:t>
      </w:r>
    </w:p>
    <w:p w:rsidR="00BA548E" w:rsidRPr="00BA548E" w:rsidRDefault="00BA548E" w:rsidP="00BA548E">
      <w:pPr>
        <w:widowControl/>
        <w:spacing w:line="360" w:lineRule="auto"/>
        <w:rPr>
          <w:rFonts w:ascii="宋体" w:eastAsia="宋体" w:hAnsi="宋体" w:cs="宋体" w:hint="eastAsia"/>
          <w:kern w:val="0"/>
          <w:szCs w:val="21"/>
        </w:rPr>
      </w:pPr>
      <w:r w:rsidRPr="00BA548E">
        <w:rPr>
          <w:rFonts w:ascii="宋体" w:eastAsia="宋体" w:hAnsi="宋体" w:cs="宋体" w:hint="eastAsia"/>
          <w:kern w:val="0"/>
          <w:szCs w:val="21"/>
        </w:rPr>
        <w:t xml:space="preserve">　　2.为加强项目的学术交流，促进项目群的形成和多学科交叉与集成，</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研究计划将每年举办一次资助项目的年度学术交流会，并将不定期地组织相关领域的学术研讨会。获资助项目负责人有义务参加</w:t>
      </w:r>
      <w:proofErr w:type="gramStart"/>
      <w:r w:rsidRPr="00BA548E">
        <w:rPr>
          <w:rFonts w:ascii="宋体" w:eastAsia="宋体" w:hAnsi="宋体" w:cs="宋体" w:hint="eastAsia"/>
          <w:kern w:val="0"/>
          <w:szCs w:val="21"/>
        </w:rPr>
        <w:t>本重大</w:t>
      </w:r>
      <w:proofErr w:type="gramEnd"/>
      <w:r w:rsidRPr="00BA548E">
        <w:rPr>
          <w:rFonts w:ascii="宋体" w:eastAsia="宋体" w:hAnsi="宋体" w:cs="宋体" w:hint="eastAsia"/>
          <w:kern w:val="0"/>
          <w:szCs w:val="21"/>
        </w:rPr>
        <w:t>研究计划指导专家组和管理工作组所组织的上述学术交流活动。</w:t>
      </w:r>
    </w:p>
    <w:p w:rsidR="008D76D1" w:rsidRPr="00BA548E" w:rsidRDefault="008D76D1" w:rsidP="00BA548E">
      <w:pPr>
        <w:spacing w:line="360" w:lineRule="auto"/>
        <w:rPr>
          <w:szCs w:val="21"/>
        </w:rPr>
      </w:pPr>
    </w:p>
    <w:sectPr w:rsidR="008D76D1" w:rsidRPr="00BA548E" w:rsidSect="008D76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548E"/>
    <w:rsid w:val="008D76D1"/>
    <w:rsid w:val="00937F3F"/>
    <w:rsid w:val="00BA5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D1"/>
    <w:pPr>
      <w:widowControl w:val="0"/>
      <w:jc w:val="both"/>
    </w:pPr>
  </w:style>
  <w:style w:type="paragraph" w:styleId="1">
    <w:name w:val="heading 1"/>
    <w:basedOn w:val="a"/>
    <w:link w:val="1Char"/>
    <w:uiPriority w:val="9"/>
    <w:qFormat/>
    <w:rsid w:val="00BA548E"/>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548E"/>
    <w:rPr>
      <w:rFonts w:ascii="宋体" w:eastAsia="宋体" w:hAnsi="宋体" w:cs="宋体"/>
      <w:kern w:val="36"/>
      <w:sz w:val="24"/>
      <w:szCs w:val="24"/>
    </w:rPr>
  </w:style>
  <w:style w:type="character" w:styleId="a3">
    <w:name w:val="Hyperlink"/>
    <w:basedOn w:val="a0"/>
    <w:uiPriority w:val="99"/>
    <w:semiHidden/>
    <w:unhideWhenUsed/>
    <w:rsid w:val="00BA548E"/>
    <w:rPr>
      <w:strike w:val="0"/>
      <w:dstrike w:val="0"/>
      <w:color w:val="333333"/>
      <w:u w:val="none"/>
      <w:effect w:val="none"/>
    </w:rPr>
  </w:style>
  <w:style w:type="paragraph" w:styleId="a4">
    <w:name w:val="Normal (Web)"/>
    <w:basedOn w:val="a"/>
    <w:uiPriority w:val="99"/>
    <w:semiHidden/>
    <w:unhideWhenUsed/>
    <w:rsid w:val="00BA548E"/>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BA548E"/>
  </w:style>
  <w:style w:type="character" w:styleId="a5">
    <w:name w:val="Strong"/>
    <w:basedOn w:val="a0"/>
    <w:uiPriority w:val="22"/>
    <w:qFormat/>
    <w:rsid w:val="00BA548E"/>
    <w:rPr>
      <w:b/>
      <w:bCs/>
    </w:rPr>
  </w:style>
</w:styles>
</file>

<file path=word/webSettings.xml><?xml version="1.0" encoding="utf-8"?>
<w:webSettings xmlns:r="http://schemas.openxmlformats.org/officeDocument/2006/relationships" xmlns:w="http://schemas.openxmlformats.org/wordprocessingml/2006/main">
  <w:divs>
    <w:div w:id="533544405">
      <w:bodyDiv w:val="1"/>
      <w:marLeft w:val="0"/>
      <w:marRight w:val="0"/>
      <w:marTop w:val="0"/>
      <w:marBottom w:val="0"/>
      <w:divBdr>
        <w:top w:val="none" w:sz="0" w:space="0" w:color="auto"/>
        <w:left w:val="none" w:sz="0" w:space="0" w:color="auto"/>
        <w:bottom w:val="none" w:sz="0" w:space="0" w:color="auto"/>
        <w:right w:val="none" w:sz="0" w:space="0" w:color="auto"/>
      </w:divBdr>
      <w:divsChild>
        <w:div w:id="1842235841">
          <w:marLeft w:val="0"/>
          <w:marRight w:val="0"/>
          <w:marTop w:val="0"/>
          <w:marBottom w:val="0"/>
          <w:divBdr>
            <w:top w:val="none" w:sz="0" w:space="0" w:color="auto"/>
            <w:left w:val="none" w:sz="0" w:space="0" w:color="auto"/>
            <w:bottom w:val="none" w:sz="0" w:space="0" w:color="auto"/>
            <w:right w:val="none" w:sz="0" w:space="0" w:color="auto"/>
          </w:divBdr>
          <w:divsChild>
            <w:div w:id="2080782760">
              <w:marLeft w:val="0"/>
              <w:marRight w:val="0"/>
              <w:marTop w:val="75"/>
              <w:marBottom w:val="0"/>
              <w:divBdr>
                <w:top w:val="none" w:sz="0" w:space="0" w:color="auto"/>
                <w:left w:val="none" w:sz="0" w:space="0" w:color="auto"/>
                <w:bottom w:val="none" w:sz="0" w:space="0" w:color="auto"/>
                <w:right w:val="none" w:sz="0" w:space="0" w:color="auto"/>
              </w:divBdr>
              <w:divsChild>
                <w:div w:id="289674415">
                  <w:marLeft w:val="0"/>
                  <w:marRight w:val="0"/>
                  <w:marTop w:val="0"/>
                  <w:marBottom w:val="0"/>
                  <w:divBdr>
                    <w:top w:val="none" w:sz="0" w:space="0" w:color="auto"/>
                    <w:left w:val="none" w:sz="0" w:space="0" w:color="auto"/>
                    <w:bottom w:val="none" w:sz="0" w:space="0" w:color="auto"/>
                    <w:right w:val="none" w:sz="0" w:space="0" w:color="auto"/>
                  </w:divBdr>
                  <w:divsChild>
                    <w:div w:id="1856381978">
                      <w:marLeft w:val="0"/>
                      <w:marRight w:val="0"/>
                      <w:marTop w:val="0"/>
                      <w:marBottom w:val="0"/>
                      <w:divBdr>
                        <w:top w:val="single" w:sz="6" w:space="31" w:color="BBE0ED"/>
                        <w:left w:val="single" w:sz="6" w:space="0" w:color="BBE0ED"/>
                        <w:bottom w:val="single" w:sz="6" w:space="0" w:color="BBE0ED"/>
                        <w:right w:val="single" w:sz="6" w:space="0" w:color="BBE0ED"/>
                      </w:divBdr>
                      <w:divsChild>
                        <w:div w:id="1757243365">
                          <w:marLeft w:val="0"/>
                          <w:marRight w:val="0"/>
                          <w:marTop w:val="0"/>
                          <w:marBottom w:val="0"/>
                          <w:divBdr>
                            <w:top w:val="none" w:sz="0" w:space="0" w:color="auto"/>
                            <w:left w:val="none" w:sz="0" w:space="0" w:color="auto"/>
                            <w:bottom w:val="none" w:sz="0" w:space="0" w:color="auto"/>
                            <w:right w:val="none" w:sz="0" w:space="0" w:color="auto"/>
                          </w:divBdr>
                          <w:divsChild>
                            <w:div w:id="1615482244">
                              <w:marLeft w:val="0"/>
                              <w:marRight w:val="0"/>
                              <w:marTop w:val="0"/>
                              <w:marBottom w:val="0"/>
                              <w:divBdr>
                                <w:top w:val="none" w:sz="0" w:space="0" w:color="auto"/>
                                <w:left w:val="none" w:sz="0" w:space="0" w:color="auto"/>
                                <w:bottom w:val="none" w:sz="0" w:space="0" w:color="auto"/>
                                <w:right w:val="none" w:sz="0" w:space="0" w:color="auto"/>
                              </w:divBdr>
                              <w:divsChild>
                                <w:div w:id="1543788165">
                                  <w:marLeft w:val="0"/>
                                  <w:marRight w:val="0"/>
                                  <w:marTop w:val="0"/>
                                  <w:marBottom w:val="0"/>
                                  <w:divBdr>
                                    <w:top w:val="none" w:sz="0" w:space="0" w:color="auto"/>
                                    <w:left w:val="none" w:sz="0" w:space="0" w:color="auto"/>
                                    <w:bottom w:val="none" w:sz="0" w:space="0" w:color="auto"/>
                                    <w:right w:val="none" w:sz="0" w:space="0" w:color="auto"/>
                                  </w:divBdr>
                                  <w:divsChild>
                                    <w:div w:id="1373263253">
                                      <w:marLeft w:val="0"/>
                                      <w:marRight w:val="0"/>
                                      <w:marTop w:val="0"/>
                                      <w:marBottom w:val="0"/>
                                      <w:divBdr>
                                        <w:top w:val="none" w:sz="0" w:space="0" w:color="auto"/>
                                        <w:left w:val="none" w:sz="0" w:space="0" w:color="auto"/>
                                        <w:bottom w:val="none" w:sz="0" w:space="0" w:color="auto"/>
                                        <w:right w:val="none" w:sz="0" w:space="0" w:color="auto"/>
                                      </w:divBdr>
                                    </w:div>
                                    <w:div w:id="1626693989">
                                      <w:marLeft w:val="0"/>
                                      <w:marRight w:val="0"/>
                                      <w:marTop w:val="0"/>
                                      <w:marBottom w:val="0"/>
                                      <w:divBdr>
                                        <w:top w:val="none" w:sz="0" w:space="0" w:color="auto"/>
                                        <w:left w:val="none" w:sz="0" w:space="0" w:color="auto"/>
                                        <w:bottom w:val="none" w:sz="0" w:space="0" w:color="auto"/>
                                        <w:right w:val="none" w:sz="0" w:space="0" w:color="auto"/>
                                      </w:divBdr>
                                    </w:div>
                                    <w:div w:id="1261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563475">
      <w:bodyDiv w:val="1"/>
      <w:marLeft w:val="0"/>
      <w:marRight w:val="0"/>
      <w:marTop w:val="0"/>
      <w:marBottom w:val="0"/>
      <w:divBdr>
        <w:top w:val="none" w:sz="0" w:space="0" w:color="auto"/>
        <w:left w:val="none" w:sz="0" w:space="0" w:color="auto"/>
        <w:bottom w:val="none" w:sz="0" w:space="0" w:color="auto"/>
        <w:right w:val="none" w:sz="0" w:space="0" w:color="auto"/>
      </w:divBdr>
      <w:divsChild>
        <w:div w:id="316961255">
          <w:marLeft w:val="0"/>
          <w:marRight w:val="0"/>
          <w:marTop w:val="0"/>
          <w:marBottom w:val="0"/>
          <w:divBdr>
            <w:top w:val="none" w:sz="0" w:space="0" w:color="auto"/>
            <w:left w:val="none" w:sz="0" w:space="0" w:color="auto"/>
            <w:bottom w:val="none" w:sz="0" w:space="0" w:color="auto"/>
            <w:right w:val="none" w:sz="0" w:space="0" w:color="auto"/>
          </w:divBdr>
          <w:divsChild>
            <w:div w:id="1167285385">
              <w:marLeft w:val="0"/>
              <w:marRight w:val="0"/>
              <w:marTop w:val="75"/>
              <w:marBottom w:val="0"/>
              <w:divBdr>
                <w:top w:val="none" w:sz="0" w:space="0" w:color="auto"/>
                <w:left w:val="none" w:sz="0" w:space="0" w:color="auto"/>
                <w:bottom w:val="none" w:sz="0" w:space="0" w:color="auto"/>
                <w:right w:val="none" w:sz="0" w:space="0" w:color="auto"/>
              </w:divBdr>
              <w:divsChild>
                <w:div w:id="613100655">
                  <w:marLeft w:val="0"/>
                  <w:marRight w:val="0"/>
                  <w:marTop w:val="0"/>
                  <w:marBottom w:val="0"/>
                  <w:divBdr>
                    <w:top w:val="none" w:sz="0" w:space="0" w:color="auto"/>
                    <w:left w:val="none" w:sz="0" w:space="0" w:color="auto"/>
                    <w:bottom w:val="none" w:sz="0" w:space="0" w:color="auto"/>
                    <w:right w:val="none" w:sz="0" w:space="0" w:color="auto"/>
                  </w:divBdr>
                  <w:divsChild>
                    <w:div w:id="1924102580">
                      <w:marLeft w:val="0"/>
                      <w:marRight w:val="0"/>
                      <w:marTop w:val="0"/>
                      <w:marBottom w:val="0"/>
                      <w:divBdr>
                        <w:top w:val="single" w:sz="6" w:space="31" w:color="BBE0ED"/>
                        <w:left w:val="single" w:sz="6" w:space="0" w:color="BBE0ED"/>
                        <w:bottom w:val="single" w:sz="6" w:space="0" w:color="BBE0ED"/>
                        <w:right w:val="single" w:sz="6" w:space="0" w:color="BBE0ED"/>
                      </w:divBdr>
                      <w:divsChild>
                        <w:div w:id="150483451">
                          <w:marLeft w:val="0"/>
                          <w:marRight w:val="0"/>
                          <w:marTop w:val="0"/>
                          <w:marBottom w:val="0"/>
                          <w:divBdr>
                            <w:top w:val="none" w:sz="0" w:space="0" w:color="auto"/>
                            <w:left w:val="none" w:sz="0" w:space="0" w:color="auto"/>
                            <w:bottom w:val="none" w:sz="0" w:space="0" w:color="auto"/>
                            <w:right w:val="none" w:sz="0" w:space="0" w:color="auto"/>
                          </w:divBdr>
                          <w:divsChild>
                            <w:div w:id="1960137447">
                              <w:marLeft w:val="0"/>
                              <w:marRight w:val="0"/>
                              <w:marTop w:val="0"/>
                              <w:marBottom w:val="0"/>
                              <w:divBdr>
                                <w:top w:val="none" w:sz="0" w:space="0" w:color="auto"/>
                                <w:left w:val="none" w:sz="0" w:space="0" w:color="auto"/>
                                <w:bottom w:val="none" w:sz="0" w:space="0" w:color="auto"/>
                                <w:right w:val="none" w:sz="0" w:space="0" w:color="auto"/>
                              </w:divBdr>
                              <w:divsChild>
                                <w:div w:id="42533464">
                                  <w:marLeft w:val="0"/>
                                  <w:marRight w:val="0"/>
                                  <w:marTop w:val="0"/>
                                  <w:marBottom w:val="0"/>
                                  <w:divBdr>
                                    <w:top w:val="none" w:sz="0" w:space="0" w:color="auto"/>
                                    <w:left w:val="none" w:sz="0" w:space="0" w:color="auto"/>
                                    <w:bottom w:val="none" w:sz="0" w:space="0" w:color="auto"/>
                                    <w:right w:val="none" w:sz="0" w:space="0" w:color="auto"/>
                                  </w:divBdr>
                                  <w:divsChild>
                                    <w:div w:id="817111839">
                                      <w:marLeft w:val="0"/>
                                      <w:marRight w:val="0"/>
                                      <w:marTop w:val="0"/>
                                      <w:marBottom w:val="0"/>
                                      <w:divBdr>
                                        <w:top w:val="none" w:sz="0" w:space="0" w:color="auto"/>
                                        <w:left w:val="none" w:sz="0" w:space="0" w:color="auto"/>
                                        <w:bottom w:val="none" w:sz="0" w:space="0" w:color="auto"/>
                                        <w:right w:val="none" w:sz="0" w:space="0" w:color="auto"/>
                                      </w:divBdr>
                                    </w:div>
                                    <w:div w:id="1705248898">
                                      <w:marLeft w:val="0"/>
                                      <w:marRight w:val="0"/>
                                      <w:marTop w:val="0"/>
                                      <w:marBottom w:val="0"/>
                                      <w:divBdr>
                                        <w:top w:val="none" w:sz="0" w:space="0" w:color="auto"/>
                                        <w:left w:val="none" w:sz="0" w:space="0" w:color="auto"/>
                                        <w:bottom w:val="none" w:sz="0" w:space="0" w:color="auto"/>
                                        <w:right w:val="none" w:sz="0" w:space="0" w:color="auto"/>
                                      </w:divBdr>
                                    </w:div>
                                    <w:div w:id="2071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ublish/portal0/zdyjjh/2016/info5274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626</Words>
  <Characters>3572</Characters>
  <Application>Microsoft Office Word</Application>
  <DocSecurity>0</DocSecurity>
  <Lines>29</Lines>
  <Paragraphs>8</Paragraphs>
  <ScaleCrop>false</ScaleCrop>
  <Company>Lenovo</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2016-08-04T03:51:00Z</dcterms:created>
  <dcterms:modified xsi:type="dcterms:W3CDTF">2016-08-04T08:43:00Z</dcterms:modified>
</cp:coreProperties>
</file>