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F1E" w:rsidRPr="00B51F1E" w:rsidRDefault="00B51F1E" w:rsidP="00B51F1E">
      <w:pPr>
        <w:widowControl/>
        <w:shd w:val="clear" w:color="auto" w:fill="FFFFFF"/>
        <w:spacing w:line="360" w:lineRule="auto"/>
        <w:jc w:val="center"/>
        <w:outlineLvl w:val="0"/>
        <w:rPr>
          <w:rFonts w:ascii="黑体" w:eastAsia="黑体" w:hAnsi="黑体" w:cs="宋体"/>
          <w:b/>
          <w:bCs/>
          <w:color w:val="000000"/>
          <w:kern w:val="36"/>
          <w:sz w:val="24"/>
          <w:szCs w:val="24"/>
        </w:rPr>
      </w:pPr>
      <w:r w:rsidRPr="00B51F1E">
        <w:rPr>
          <w:rFonts w:ascii="黑体" w:eastAsia="黑体" w:hAnsi="黑体" w:cs="宋体" w:hint="eastAsia"/>
          <w:b/>
          <w:bCs/>
          <w:color w:val="000000"/>
          <w:kern w:val="36"/>
          <w:sz w:val="24"/>
          <w:szCs w:val="24"/>
        </w:rPr>
        <w:t>国家自然科学基金委员会地球科学部关于2018年度第2期</w:t>
      </w:r>
      <w:r w:rsidRPr="00B51F1E">
        <w:rPr>
          <w:rFonts w:ascii="黑体" w:eastAsia="黑体" w:hAnsi="黑体" w:cs="宋体" w:hint="eastAsia"/>
          <w:b/>
          <w:bCs/>
          <w:color w:val="000000"/>
          <w:kern w:val="36"/>
          <w:sz w:val="24"/>
          <w:szCs w:val="24"/>
        </w:rPr>
        <w:br/>
        <w:t>科学部应急管理项目（科技活动项目）申请的通知</w:t>
      </w:r>
    </w:p>
    <w:p w:rsidR="00B51F1E" w:rsidRPr="00B51F1E" w:rsidRDefault="00B51F1E" w:rsidP="00B51F1E">
      <w:pPr>
        <w:widowControl/>
        <w:shd w:val="clear" w:color="auto" w:fill="FFFFFF"/>
        <w:spacing w:line="360" w:lineRule="auto"/>
        <w:rPr>
          <w:rFonts w:asciiTheme="minorEastAsia" w:hAnsiTheme="minorEastAsia" w:cs="宋体" w:hint="eastAsia"/>
          <w:kern w:val="0"/>
          <w:sz w:val="24"/>
          <w:szCs w:val="24"/>
        </w:rPr>
      </w:pPr>
      <w:r w:rsidRPr="00B51F1E">
        <w:rPr>
          <w:rFonts w:asciiTheme="minorEastAsia" w:hAnsiTheme="minorEastAsia" w:cs="宋体" w:hint="eastAsia"/>
          <w:color w:val="000000"/>
          <w:kern w:val="0"/>
          <w:sz w:val="24"/>
          <w:szCs w:val="24"/>
        </w:rPr>
        <w:t xml:space="preserve">　　为加强地球科学学科发展战略研究，促进本领域国际（地区）合作交流和科技人才培养，</w:t>
      </w:r>
      <w:proofErr w:type="gramStart"/>
      <w:r w:rsidRPr="00B51F1E">
        <w:rPr>
          <w:rFonts w:asciiTheme="minorEastAsia" w:hAnsiTheme="minorEastAsia" w:cs="宋体" w:hint="eastAsia"/>
          <w:color w:val="000000"/>
          <w:kern w:val="0"/>
          <w:sz w:val="24"/>
          <w:szCs w:val="24"/>
        </w:rPr>
        <w:t>地球科学部现公开</w:t>
      </w:r>
      <w:proofErr w:type="gramEnd"/>
      <w:r w:rsidRPr="00B51F1E">
        <w:rPr>
          <w:rFonts w:asciiTheme="minorEastAsia" w:hAnsiTheme="minorEastAsia" w:cs="宋体" w:hint="eastAsia"/>
          <w:color w:val="000000"/>
          <w:kern w:val="0"/>
          <w:sz w:val="24"/>
          <w:szCs w:val="24"/>
        </w:rPr>
        <w:t>发布2018年度第2期科学部应急管理项目（科技活动项目）申请的通知。</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b/>
          <w:bCs/>
          <w:color w:val="000000"/>
          <w:kern w:val="0"/>
          <w:sz w:val="24"/>
          <w:szCs w:val="24"/>
        </w:rPr>
        <w:t xml:space="preserve">　　一、定位、资助范围。</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应急管理项目（科技活动项目）用于资助与国家自然科学基金发展相关的战略与管理研究、学术交流、科学传播、平台建设等活动。本期应急管理项目（科技活动项目）包括以下两种类型：</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（1）地球科学及其相关领域的学科发展战略研究（下文简称“战略研究类”项目）；</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（2） 依托于2019年度在华举办的国际（地区）学术会议和在华举办的面向国际（地区）的基础研究短期人才培训的调研活动（下文简称“会议培训类”项目）。</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战略研究类”项目总经费（直接费用）约800万元，本期拟资助15项。“会议培训类”项目总经费（直接费用）约200万元，本期拟资助20项；其中，在同等条件下，优先支持中国科学家发起并主导的会议或培训活动。</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项目执行期限为：2019年1月1日-2019年12月31日。</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b/>
          <w:bCs/>
          <w:color w:val="000000"/>
          <w:kern w:val="0"/>
          <w:sz w:val="24"/>
          <w:szCs w:val="24"/>
        </w:rPr>
        <w:t xml:space="preserve">　　二、申报要求及注意事项</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b/>
          <w:bCs/>
          <w:color w:val="000000"/>
          <w:kern w:val="0"/>
          <w:sz w:val="24"/>
          <w:szCs w:val="24"/>
        </w:rPr>
        <w:t xml:space="preserve">　　（一）申请资格及限项规定。</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1. 1年期（含）以内的应急管理项目不计</w:t>
      </w:r>
      <w:proofErr w:type="gramStart"/>
      <w:r w:rsidRPr="00B51F1E">
        <w:rPr>
          <w:rFonts w:asciiTheme="minorEastAsia" w:hAnsiTheme="minorEastAsia" w:cs="宋体" w:hint="eastAsia"/>
          <w:color w:val="000000"/>
          <w:kern w:val="0"/>
          <w:sz w:val="24"/>
          <w:szCs w:val="24"/>
        </w:rPr>
        <w:t>入限项</w:t>
      </w:r>
      <w:proofErr w:type="gramEnd"/>
      <w:r w:rsidRPr="00B51F1E">
        <w:rPr>
          <w:rFonts w:asciiTheme="minorEastAsia" w:hAnsiTheme="minorEastAsia" w:cs="宋体" w:hint="eastAsia"/>
          <w:color w:val="000000"/>
          <w:kern w:val="0"/>
          <w:sz w:val="24"/>
          <w:szCs w:val="24"/>
        </w:rPr>
        <w:t>范围。</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2. 申请人同</w:t>
      </w:r>
      <w:proofErr w:type="gramStart"/>
      <w:r w:rsidRPr="00B51F1E">
        <w:rPr>
          <w:rFonts w:asciiTheme="minorEastAsia" w:hAnsiTheme="minorEastAsia" w:cs="宋体" w:hint="eastAsia"/>
          <w:color w:val="000000"/>
          <w:kern w:val="0"/>
          <w:sz w:val="24"/>
          <w:szCs w:val="24"/>
        </w:rPr>
        <w:t>一</w:t>
      </w:r>
      <w:proofErr w:type="gramEnd"/>
      <w:r w:rsidRPr="00B51F1E">
        <w:rPr>
          <w:rFonts w:asciiTheme="minorEastAsia" w:hAnsiTheme="minorEastAsia" w:cs="宋体" w:hint="eastAsia"/>
          <w:color w:val="000000"/>
          <w:kern w:val="0"/>
          <w:sz w:val="24"/>
          <w:szCs w:val="24"/>
        </w:rPr>
        <w:t>年度只能申请1项应急管理项目。</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3.“</w:t>
      </w:r>
      <w:r w:rsidRPr="00B51F1E">
        <w:rPr>
          <w:rFonts w:asciiTheme="minorEastAsia" w:hAnsiTheme="minorEastAsia" w:cs="宋体" w:hint="eastAsia"/>
          <w:b/>
          <w:bCs/>
          <w:color w:val="000000"/>
          <w:kern w:val="0"/>
          <w:sz w:val="24"/>
          <w:szCs w:val="24"/>
        </w:rPr>
        <w:t>战略研究类”项目申请人应具有高级专业技术职务（职称），需填写预申请书</w:t>
      </w:r>
      <w:r w:rsidRPr="00B51F1E">
        <w:rPr>
          <w:rFonts w:asciiTheme="minorEastAsia" w:hAnsiTheme="minorEastAsia" w:cs="宋体" w:hint="eastAsia"/>
          <w:color w:val="000000"/>
          <w:kern w:val="0"/>
          <w:sz w:val="24"/>
          <w:szCs w:val="24"/>
        </w:rPr>
        <w:t>（附件1），并需通过地球科学部专家咨询委员会的初审。有意申报此类项目的申请人，请于</w:t>
      </w:r>
      <w:r w:rsidRPr="00B51F1E">
        <w:rPr>
          <w:rFonts w:asciiTheme="minorEastAsia" w:hAnsiTheme="minorEastAsia" w:cs="宋体" w:hint="eastAsia"/>
          <w:b/>
          <w:bCs/>
          <w:color w:val="000000"/>
          <w:kern w:val="0"/>
          <w:sz w:val="24"/>
          <w:szCs w:val="24"/>
        </w:rPr>
        <w:t>2018年9月28日16时前</w:t>
      </w:r>
      <w:r w:rsidRPr="00B51F1E">
        <w:rPr>
          <w:rFonts w:asciiTheme="minorEastAsia" w:hAnsiTheme="minorEastAsia" w:cs="宋体" w:hint="eastAsia"/>
          <w:color w:val="000000"/>
          <w:kern w:val="0"/>
          <w:sz w:val="24"/>
          <w:szCs w:val="24"/>
        </w:rPr>
        <w:t>，将预申请书电子版发送至地球科学部专用电子信箱：geoghc@nsfc.gov.cn。初审结果将于2018年10月中旬通知申请人；通过初审后，项目申请人再按要求填写正式申请书。</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b/>
          <w:bCs/>
          <w:color w:val="000000"/>
          <w:kern w:val="0"/>
          <w:sz w:val="24"/>
          <w:szCs w:val="24"/>
        </w:rPr>
        <w:t xml:space="preserve">　　地球科学部专家咨询委员会委员申请“战略研究类”类项目无需预申请</w:t>
      </w:r>
      <w:r w:rsidRPr="00B51F1E">
        <w:rPr>
          <w:rFonts w:asciiTheme="minorEastAsia" w:hAnsiTheme="minorEastAsia" w:cs="宋体" w:hint="eastAsia"/>
          <w:color w:val="000000"/>
          <w:kern w:val="0"/>
          <w:sz w:val="24"/>
          <w:szCs w:val="24"/>
        </w:rPr>
        <w:t>，可直接填写项目申请书。</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lastRenderedPageBreak/>
        <w:t xml:space="preserve">　　4. </w:t>
      </w:r>
      <w:r w:rsidRPr="00B51F1E">
        <w:rPr>
          <w:rFonts w:asciiTheme="minorEastAsia" w:hAnsiTheme="minorEastAsia" w:cs="宋体" w:hint="eastAsia"/>
          <w:b/>
          <w:bCs/>
          <w:color w:val="000000"/>
          <w:kern w:val="0"/>
          <w:sz w:val="24"/>
          <w:szCs w:val="24"/>
        </w:rPr>
        <w:t>“会议培训类”项目无需预申请。</w:t>
      </w:r>
      <w:r w:rsidRPr="00B51F1E">
        <w:rPr>
          <w:rFonts w:asciiTheme="minorEastAsia" w:hAnsiTheme="minorEastAsia" w:cs="宋体" w:hint="eastAsia"/>
          <w:color w:val="000000"/>
          <w:kern w:val="0"/>
          <w:sz w:val="24"/>
          <w:szCs w:val="24"/>
        </w:rPr>
        <w:t>项目申请人</w:t>
      </w:r>
      <w:proofErr w:type="gramStart"/>
      <w:r w:rsidRPr="00B51F1E">
        <w:rPr>
          <w:rFonts w:asciiTheme="minorEastAsia" w:hAnsiTheme="minorEastAsia" w:cs="宋体" w:hint="eastAsia"/>
          <w:color w:val="000000"/>
          <w:kern w:val="0"/>
          <w:sz w:val="24"/>
          <w:szCs w:val="24"/>
        </w:rPr>
        <w:t>须正在</w:t>
      </w:r>
      <w:proofErr w:type="gramEnd"/>
      <w:r w:rsidRPr="00B51F1E">
        <w:rPr>
          <w:rFonts w:asciiTheme="minorEastAsia" w:hAnsiTheme="minorEastAsia" w:cs="宋体" w:hint="eastAsia"/>
          <w:color w:val="000000"/>
          <w:kern w:val="0"/>
          <w:sz w:val="24"/>
          <w:szCs w:val="24"/>
        </w:rPr>
        <w:t>承担或承担过3年期（含）以上国家自然科学基金项目。在华举办的国际（地区）学术会议应为国际学术组织发起的系列会议，项目申请人应为组委会主要成员，申请书电子版附件材料</w:t>
      </w:r>
      <w:proofErr w:type="gramStart"/>
      <w:r w:rsidRPr="00B51F1E">
        <w:rPr>
          <w:rFonts w:asciiTheme="minorEastAsia" w:hAnsiTheme="minorEastAsia" w:cs="宋体" w:hint="eastAsia"/>
          <w:color w:val="000000"/>
          <w:kern w:val="0"/>
          <w:sz w:val="24"/>
          <w:szCs w:val="24"/>
        </w:rPr>
        <w:t>须包括</w:t>
      </w:r>
      <w:proofErr w:type="gramEnd"/>
      <w:r w:rsidRPr="00B51F1E">
        <w:rPr>
          <w:rFonts w:asciiTheme="minorEastAsia" w:hAnsiTheme="minorEastAsia" w:cs="宋体" w:hint="eastAsia"/>
          <w:color w:val="000000"/>
          <w:kern w:val="0"/>
          <w:sz w:val="24"/>
          <w:szCs w:val="24"/>
        </w:rPr>
        <w:t>国际学术组织授权举办会议的证明材料和依托单位上级主管部门的正式批文（扫描件）。在华举办的短期培训活动，项目申请人应为组委会主要成员和主讲教师。</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上述条件不满足或材料不完整，将不予受理。</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b/>
          <w:bCs/>
          <w:color w:val="000000"/>
          <w:kern w:val="0"/>
          <w:sz w:val="24"/>
          <w:szCs w:val="24"/>
        </w:rPr>
        <w:t xml:space="preserve">　　（二） 填写申请书。</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1. 申请人须登录国家自然科学基金网络信息系统（https://isisn.nsfc.gov.cn），按照申请书撰写提纲及相关要求在线撰写项目申请书。</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2. 申请书中的资助类别选择“应急管理项目”，亚类说明选择“科学部综合管理项目”，附注说明选择“科技活动项目”，根据申请的具体研究内容选择相应的申请代码（以D开头的申请代码）。以上选择不准确或未选择的项目申请将不予受理。</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3. 科技活动项目申请书正文开头应写明申请的类型，即“战略研究类”或“会议培训类”。</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4. 申请书正文“项目的立项依据”应与所申请的类型相对应。“战略研究类”项目应包括：学科发展的现状、态势、及所面临的挑战与机遇等；“会议培训类”项目应包括：举办科技活动的背景和意义、组委会组成情况、活动的起止时间、参加范围、规模及潜在影响，重要报告或课程名称及其主讲人介绍，</w:t>
      </w:r>
      <w:proofErr w:type="gramStart"/>
      <w:r w:rsidRPr="00B51F1E">
        <w:rPr>
          <w:rFonts w:asciiTheme="minorEastAsia" w:hAnsiTheme="minorEastAsia" w:cs="宋体" w:hint="eastAsia"/>
          <w:color w:val="000000"/>
          <w:kern w:val="0"/>
          <w:sz w:val="24"/>
          <w:szCs w:val="24"/>
        </w:rPr>
        <w:t>境外拟</w:t>
      </w:r>
      <w:proofErr w:type="gramEnd"/>
      <w:r w:rsidRPr="00B51F1E">
        <w:rPr>
          <w:rFonts w:asciiTheme="minorEastAsia" w:hAnsiTheme="minorEastAsia" w:cs="宋体" w:hint="eastAsia"/>
          <w:color w:val="000000"/>
          <w:kern w:val="0"/>
          <w:sz w:val="24"/>
          <w:szCs w:val="24"/>
        </w:rPr>
        <w:t>参会人员名单。</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5. </w:t>
      </w:r>
      <w:r w:rsidRPr="00B51F1E">
        <w:rPr>
          <w:rFonts w:asciiTheme="minorEastAsia" w:hAnsiTheme="minorEastAsia" w:cs="宋体" w:hint="eastAsia"/>
          <w:b/>
          <w:bCs/>
          <w:color w:val="000000"/>
          <w:kern w:val="0"/>
          <w:sz w:val="24"/>
          <w:szCs w:val="24"/>
        </w:rPr>
        <w:t>非地球科学部咨询委员会委员填写“战略研究类”项目正式申请书时，需将预申请书作为附件上传。正式申请书目标和研究内容不得与预申请有重大偏离。</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6. “会议培训类”项目的“预期成果”必须包括以所主办科技活动为主题的调研报告，并聚焦科技前沿动态或高端人才培养；</w:t>
      </w:r>
      <w:proofErr w:type="gramStart"/>
      <w:r w:rsidRPr="00B51F1E">
        <w:rPr>
          <w:rFonts w:asciiTheme="minorEastAsia" w:hAnsiTheme="minorEastAsia" w:cs="宋体" w:hint="eastAsia"/>
          <w:color w:val="000000"/>
          <w:kern w:val="0"/>
          <w:sz w:val="24"/>
          <w:szCs w:val="24"/>
        </w:rPr>
        <w:t>若申请</w:t>
      </w:r>
      <w:proofErr w:type="gramEnd"/>
      <w:r w:rsidRPr="00B51F1E">
        <w:rPr>
          <w:rFonts w:asciiTheme="minorEastAsia" w:hAnsiTheme="minorEastAsia" w:cs="宋体" w:hint="eastAsia"/>
          <w:color w:val="000000"/>
          <w:kern w:val="0"/>
          <w:sz w:val="24"/>
          <w:szCs w:val="24"/>
        </w:rPr>
        <w:t>获得资助，调研报告将是结题验收的重要材料。</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lastRenderedPageBreak/>
        <w:t xml:space="preserve">　　7. 申请人应当认真阅读《2018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b/>
          <w:bCs/>
          <w:color w:val="000000"/>
          <w:kern w:val="0"/>
          <w:sz w:val="24"/>
          <w:szCs w:val="24"/>
        </w:rPr>
        <w:t xml:space="preserve">　　（三）提交申请书。</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1. </w:t>
      </w:r>
      <w:r w:rsidRPr="00B51F1E">
        <w:rPr>
          <w:rFonts w:asciiTheme="minorEastAsia" w:hAnsiTheme="minorEastAsia" w:cs="宋体" w:hint="eastAsia"/>
          <w:b/>
          <w:bCs/>
          <w:color w:val="000000"/>
          <w:kern w:val="0"/>
          <w:sz w:val="24"/>
          <w:szCs w:val="24"/>
        </w:rPr>
        <w:t>申请书报送日期为2018年11月12日－14日16时 。</w:t>
      </w:r>
      <w:r w:rsidRPr="00B51F1E">
        <w:rPr>
          <w:rFonts w:asciiTheme="minorEastAsia" w:hAnsiTheme="minorEastAsia" w:cs="宋体" w:hint="eastAsia"/>
          <w:color w:val="000000"/>
          <w:kern w:val="0"/>
          <w:sz w:val="24"/>
          <w:szCs w:val="24"/>
        </w:rPr>
        <w:t>申请人完成申请书撰写后，在线提交电子申请书及附件材料，下载打印最终PDF版本申请书，并保证纸质申请书与电子版内容一致。</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2. 申请人应及时向依托单位提交签字后的纸质申请书原件以及其他附件材料。</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3. 依托单位应对本单位申请人的申请资格和所提交申请材料的真实性、完整性和合</w:t>
      </w:r>
      <w:proofErr w:type="gramStart"/>
      <w:r w:rsidRPr="00B51F1E">
        <w:rPr>
          <w:rFonts w:asciiTheme="minorEastAsia" w:hAnsiTheme="minorEastAsia" w:cs="宋体" w:hint="eastAsia"/>
          <w:color w:val="000000"/>
          <w:kern w:val="0"/>
          <w:sz w:val="24"/>
          <w:szCs w:val="24"/>
        </w:rPr>
        <w:t>规</w:t>
      </w:r>
      <w:proofErr w:type="gramEnd"/>
      <w:r w:rsidRPr="00B51F1E">
        <w:rPr>
          <w:rFonts w:asciiTheme="minorEastAsia" w:hAnsiTheme="minorEastAsia" w:cs="宋体" w:hint="eastAsia"/>
          <w:color w:val="000000"/>
          <w:kern w:val="0"/>
          <w:sz w:val="24"/>
          <w:szCs w:val="24"/>
        </w:rPr>
        <w:t>性进行审核；对申请人申报预算的目标相关性、政策相符性和经济合理性进行审核，并报送国家自然科学基金委员会。具体要求如下：</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（1） 应在规定的项目申请截止日期（2018年11月14日16时）前提交本单位电子版申请书及附件材料，并统一报送经依托单位及合作单位签字盖章后的纸质申请书原件（一式一份）及要求报送的纸质附件材料。</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（2） 提交电子版申请书时，应通过信息系统进行确认。</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（3） 报送纸质申请材料时，还应包括本单位公函和申请项目清单，材料不完整将不予接收。</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（4） 可将纸质申请材料直接送达或邮寄至国家自然科学基金委员会项目材料接收工作组。采用邮寄方式的，请在项目申请截止时间前（以发信邮戳日期为准）以快递方式邮寄，以免延误申请，并在信封左下角注明“地球科学部应急管理项目（科技活动项目）申请材料”。</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（5） 申请书由国家自然科学基金委员会项目材料接收工作组负责接收，材料接收工作组　通讯地址：北京市海淀区双清路83号国家自然科学基金委员会项目材料接收工作组（行政楼101房间），邮编：100085，联系电话：010-62328591。</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b/>
          <w:bCs/>
          <w:color w:val="000000"/>
          <w:kern w:val="0"/>
          <w:sz w:val="24"/>
          <w:szCs w:val="24"/>
        </w:rPr>
        <w:t xml:space="preserve">　　（四）咨询联系方式。</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lastRenderedPageBreak/>
        <w:t xml:space="preserve">　　1. 填报过程中遇到的技术问题，可联系国家自然科学基金委员会信息中心协助解决，联系电话：010-62317474。</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2. 其他问题，可咨询国家自然科学基金委员会地球科学部综合与战略规划处，联系人：刘哲（电话：010-62327157）、姚玉鹏（电话：010-62327618），电子信箱：ghc@nsfc.gov.cn。</w:t>
      </w:r>
    </w:p>
    <w:p w:rsidR="00B51F1E" w:rsidRPr="00B51F1E" w:rsidRDefault="00B51F1E" w:rsidP="00B51F1E">
      <w:pPr>
        <w:widowControl/>
        <w:shd w:val="clear" w:color="auto" w:fill="FFFFFF"/>
        <w:spacing w:line="360" w:lineRule="auto"/>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xml:space="preserve">　　</w:t>
      </w:r>
      <w:hyperlink r:id="rId4" w:tgtFrame="_blank" w:history="1">
        <w:r w:rsidRPr="00B51F1E">
          <w:rPr>
            <w:rFonts w:asciiTheme="minorEastAsia" w:hAnsiTheme="minorEastAsia" w:cs="宋体" w:hint="eastAsia"/>
            <w:color w:val="0070C0"/>
            <w:kern w:val="0"/>
            <w:sz w:val="24"/>
            <w:szCs w:val="24"/>
            <w:u w:val="single"/>
          </w:rPr>
          <w:t>附件１：战略</w:t>
        </w:r>
        <w:proofErr w:type="gramStart"/>
        <w:r w:rsidRPr="00B51F1E">
          <w:rPr>
            <w:rFonts w:asciiTheme="minorEastAsia" w:hAnsiTheme="minorEastAsia" w:cs="宋体" w:hint="eastAsia"/>
            <w:color w:val="0070C0"/>
            <w:kern w:val="0"/>
            <w:sz w:val="24"/>
            <w:szCs w:val="24"/>
            <w:u w:val="single"/>
          </w:rPr>
          <w:t>研究类预申请书</w:t>
        </w:r>
        <w:proofErr w:type="gramEnd"/>
      </w:hyperlink>
    </w:p>
    <w:p w:rsidR="00B51F1E" w:rsidRPr="00B51F1E" w:rsidRDefault="00B51F1E" w:rsidP="00B51F1E">
      <w:pPr>
        <w:widowControl/>
        <w:shd w:val="clear" w:color="auto" w:fill="FFFFFF"/>
        <w:spacing w:line="360" w:lineRule="auto"/>
        <w:jc w:val="right"/>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 </w:t>
      </w:r>
    </w:p>
    <w:p w:rsidR="00B51F1E" w:rsidRPr="00B51F1E" w:rsidRDefault="00B51F1E" w:rsidP="00B51F1E">
      <w:pPr>
        <w:widowControl/>
        <w:shd w:val="clear" w:color="auto" w:fill="FFFFFF"/>
        <w:spacing w:line="360" w:lineRule="auto"/>
        <w:jc w:val="right"/>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国家自然科学基金委员会地球科学部</w:t>
      </w:r>
    </w:p>
    <w:p w:rsidR="00B51F1E" w:rsidRPr="00B51F1E" w:rsidRDefault="00B51F1E" w:rsidP="00B51F1E">
      <w:pPr>
        <w:widowControl/>
        <w:shd w:val="clear" w:color="auto" w:fill="FFFFFF"/>
        <w:spacing w:line="360" w:lineRule="auto"/>
        <w:jc w:val="right"/>
        <w:rPr>
          <w:rFonts w:asciiTheme="minorEastAsia" w:hAnsiTheme="minorEastAsia" w:cs="宋体" w:hint="eastAsia"/>
          <w:color w:val="000000"/>
          <w:kern w:val="0"/>
          <w:sz w:val="24"/>
          <w:szCs w:val="24"/>
        </w:rPr>
      </w:pPr>
      <w:r w:rsidRPr="00B51F1E">
        <w:rPr>
          <w:rFonts w:asciiTheme="minorEastAsia" w:hAnsiTheme="minorEastAsia" w:cs="宋体" w:hint="eastAsia"/>
          <w:color w:val="000000"/>
          <w:kern w:val="0"/>
          <w:sz w:val="24"/>
          <w:szCs w:val="24"/>
        </w:rPr>
        <w:t>2018年9月13日</w:t>
      </w:r>
    </w:p>
    <w:p w:rsidR="00303CA4" w:rsidRPr="00B51F1E" w:rsidRDefault="00303CA4" w:rsidP="00B51F1E">
      <w:pPr>
        <w:spacing w:line="360" w:lineRule="auto"/>
        <w:rPr>
          <w:rFonts w:asciiTheme="minorEastAsia" w:hAnsiTheme="minorEastAsia"/>
          <w:sz w:val="24"/>
          <w:szCs w:val="24"/>
        </w:rPr>
      </w:pPr>
    </w:p>
    <w:sectPr w:rsidR="00303CA4" w:rsidRPr="00B51F1E" w:rsidSect="00303C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1F1E"/>
    <w:rsid w:val="00303CA4"/>
    <w:rsid w:val="00B51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CA4"/>
    <w:pPr>
      <w:widowControl w:val="0"/>
      <w:jc w:val="both"/>
    </w:pPr>
  </w:style>
  <w:style w:type="paragraph" w:styleId="1">
    <w:name w:val="heading 1"/>
    <w:basedOn w:val="a"/>
    <w:link w:val="1Char"/>
    <w:uiPriority w:val="9"/>
    <w:qFormat/>
    <w:rsid w:val="00B51F1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51F1E"/>
    <w:rPr>
      <w:rFonts w:ascii="宋体" w:eastAsia="宋体" w:hAnsi="宋体" w:cs="宋体"/>
      <w:b/>
      <w:bCs/>
      <w:kern w:val="36"/>
      <w:sz w:val="48"/>
      <w:szCs w:val="48"/>
    </w:rPr>
  </w:style>
  <w:style w:type="character" w:styleId="a3">
    <w:name w:val="Hyperlink"/>
    <w:basedOn w:val="a0"/>
    <w:uiPriority w:val="99"/>
    <w:semiHidden/>
    <w:unhideWhenUsed/>
    <w:rsid w:val="00B51F1E"/>
    <w:rPr>
      <w:color w:val="0000FF"/>
      <w:u w:val="single"/>
    </w:rPr>
  </w:style>
  <w:style w:type="character" w:customStyle="1" w:styleId="normal105">
    <w:name w:val="normal105"/>
    <w:basedOn w:val="a0"/>
    <w:rsid w:val="00B51F1E"/>
  </w:style>
  <w:style w:type="paragraph" w:styleId="a4">
    <w:name w:val="Normal (Web)"/>
    <w:basedOn w:val="a"/>
    <w:uiPriority w:val="99"/>
    <w:semiHidden/>
    <w:unhideWhenUsed/>
    <w:rsid w:val="00B51F1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76683265">
      <w:bodyDiv w:val="1"/>
      <w:marLeft w:val="0"/>
      <w:marRight w:val="0"/>
      <w:marTop w:val="0"/>
      <w:marBottom w:val="0"/>
      <w:divBdr>
        <w:top w:val="none" w:sz="0" w:space="0" w:color="auto"/>
        <w:left w:val="none" w:sz="0" w:space="0" w:color="auto"/>
        <w:bottom w:val="none" w:sz="0" w:space="0" w:color="auto"/>
        <w:right w:val="none" w:sz="0" w:space="0" w:color="auto"/>
      </w:divBdr>
      <w:divsChild>
        <w:div w:id="9432468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ortals/0/fj/fj20180914_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403</Words>
  <Characters>2301</Characters>
  <Application>Microsoft Office Word</Application>
  <DocSecurity>0</DocSecurity>
  <Lines>19</Lines>
  <Paragraphs>5</Paragraphs>
  <ScaleCrop>false</ScaleCrop>
  <Company>Lenovo</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2018-09-18T08:50:00Z</dcterms:created>
  <dcterms:modified xsi:type="dcterms:W3CDTF">2018-09-18T08:53:00Z</dcterms:modified>
</cp:coreProperties>
</file>