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249D7" w14:textId="483BDC71" w:rsidR="00F00FE5" w:rsidRDefault="00CD17D5" w:rsidP="00CD17D5">
      <w:pPr>
        <w:jc w:val="center"/>
        <w:rPr>
          <w:rFonts w:ascii="方正小标宋简体" w:eastAsia="方正小标宋简体"/>
          <w:sz w:val="36"/>
          <w:szCs w:val="40"/>
        </w:rPr>
      </w:pPr>
      <w:r w:rsidRPr="00CD17D5">
        <w:rPr>
          <w:rFonts w:ascii="方正小标宋简体" w:eastAsia="方正小标宋简体" w:hint="eastAsia"/>
          <w:sz w:val="36"/>
          <w:szCs w:val="40"/>
        </w:rPr>
        <w:t>中国高校产学研创新基金-数智科教项目申报</w:t>
      </w:r>
      <w:r w:rsidR="00A71382">
        <w:rPr>
          <w:rFonts w:ascii="方正小标宋简体" w:eastAsia="方正小标宋简体" w:hint="eastAsia"/>
          <w:sz w:val="36"/>
          <w:szCs w:val="40"/>
        </w:rPr>
        <w:t>指南</w:t>
      </w:r>
    </w:p>
    <w:p w14:paraId="678250C9" w14:textId="77777777" w:rsidR="00CB5217" w:rsidRDefault="00CB5217" w:rsidP="00CB5217">
      <w:pPr>
        <w:pStyle w:val="a3"/>
        <w:spacing w:line="480" w:lineRule="auto"/>
      </w:pPr>
      <w:r>
        <w:rPr>
          <w:rFonts w:hint="eastAsia"/>
        </w:rPr>
        <w:t>根据《关于申报2023年中国高校产学研创新基金的通知》(教科发中心函〔2023〕3号)的相关要求，教育部高等学校科学研究发展中心与</w:t>
      </w:r>
      <w:proofErr w:type="gramStart"/>
      <w:r>
        <w:rPr>
          <w:rFonts w:hint="eastAsia"/>
        </w:rPr>
        <w:t>讯飞智元信息</w:t>
      </w:r>
      <w:proofErr w:type="gramEnd"/>
      <w:r>
        <w:rPr>
          <w:rFonts w:hint="eastAsia"/>
        </w:rPr>
        <w:t>科技有限公司联合设立“讯飞智元高校数字化转型创新研究专项”，现将有关事项通知如下：</w:t>
      </w:r>
      <w:r>
        <w:rPr>
          <w:rFonts w:hint="eastAsia"/>
        </w:rPr>
        <w:br/>
        <w:t xml:space="preserve">　　一、课题说明</w:t>
      </w:r>
      <w:r>
        <w:rPr>
          <w:rFonts w:hint="eastAsia"/>
        </w:rPr>
        <w:br/>
        <w:t xml:space="preserve">　　1. 为促进信息技术与教育深度融合，中心与</w:t>
      </w:r>
      <w:proofErr w:type="gramStart"/>
      <w:r>
        <w:rPr>
          <w:rFonts w:hint="eastAsia"/>
        </w:rPr>
        <w:t>讯飞智元信息</w:t>
      </w:r>
      <w:proofErr w:type="gramEnd"/>
      <w:r>
        <w:rPr>
          <w:rFonts w:hint="eastAsia"/>
        </w:rPr>
        <w:t>科技有限公司联合设立“讯飞智元高校数字化转型创新研究专项”，支持高校在促进信息技术与教学、科研、管理等工作的全方位深度融合，提升人工智能创新人才培养质量，加快高校人工智能创新型应用成果的产业化等领域的科研和教学改革创新研究。</w:t>
      </w:r>
      <w:r>
        <w:rPr>
          <w:rFonts w:hint="eastAsia"/>
        </w:rPr>
        <w:br/>
        <w:t xml:space="preserve">　　2. 根据确定的研究内容，“讯飞智元高校数字化转型创新研究专项”为每个课题提供总经费为10万元至30万元的支持，其中研究经费5万元至15万元。课题申请人无需向资助企业额外购买配套设备或软件。</w:t>
      </w:r>
      <w:r>
        <w:rPr>
          <w:rFonts w:hint="eastAsia"/>
        </w:rPr>
        <w:br/>
        <w:t xml:space="preserve">　　3. 课题的选题方向和申请条件需符合《讯飞智元高校数字化转型创新研究专项申请指南说明》（附件1）的要求。</w:t>
      </w:r>
      <w:r>
        <w:rPr>
          <w:rFonts w:hint="eastAsia"/>
        </w:rPr>
        <w:br/>
        <w:t xml:space="preserve">　　4. 课题的计划执行时间为2024年6月1日～2025年5月31日，可根据课题复杂程度适度延长执行周期，最长不超过两年。</w:t>
      </w:r>
      <w:r>
        <w:rPr>
          <w:rFonts w:hint="eastAsia"/>
        </w:rPr>
        <w:br/>
        <w:t xml:space="preserve">　　5. 资助课题获得的知识产权由资助方和课题承担单位共同所有。</w:t>
      </w:r>
      <w:r>
        <w:rPr>
          <w:rFonts w:hint="eastAsia"/>
        </w:rPr>
        <w:br/>
        <w:t xml:space="preserve">　　二、课题申请</w:t>
      </w:r>
      <w:r>
        <w:rPr>
          <w:rFonts w:hint="eastAsia"/>
        </w:rPr>
        <w:br/>
        <w:t xml:space="preserve">　　1. 请各课题申请人按要求填写《中国高校产学研创新基金申请书》（附件2），并将签字盖章后的PDF扫描文件上传至：http://cxjj.cutech.edu.cn。</w:t>
      </w:r>
      <w:r>
        <w:rPr>
          <w:rFonts w:hint="eastAsia"/>
        </w:rPr>
        <w:br/>
      </w:r>
      <w:r>
        <w:rPr>
          <w:rFonts w:hint="eastAsia"/>
        </w:rPr>
        <w:lastRenderedPageBreak/>
        <w:t xml:space="preserve">　　2. 书面材料一份，邮寄至：北京市海淀区中关村大街35号803室，教育部高等学校科学研究发展中心信息化研究发展处。</w:t>
      </w:r>
      <w:r>
        <w:rPr>
          <w:rFonts w:hint="eastAsia"/>
        </w:rPr>
        <w:br/>
        <w:t xml:space="preserve">　　3. 申请截止时间为2024年1月5日。</w:t>
      </w:r>
      <w:r>
        <w:rPr>
          <w:rFonts w:hint="eastAsia"/>
        </w:rPr>
        <w:br/>
        <w:t xml:space="preserve">　　三、联系人及联系方式</w:t>
      </w:r>
      <w:r>
        <w:rPr>
          <w:rFonts w:hint="eastAsia"/>
        </w:rPr>
        <w:br/>
        <w:t xml:space="preserve">　　1. 教育部高等学校科学研究发展中心联系人：</w:t>
      </w:r>
      <w:r>
        <w:rPr>
          <w:rFonts w:hint="eastAsia"/>
        </w:rPr>
        <w:br/>
        <w:t xml:space="preserve">　　张杰，电话：010-62514689</w:t>
      </w:r>
      <w:r>
        <w:rPr>
          <w:rFonts w:hint="eastAsia"/>
        </w:rPr>
        <w:br/>
        <w:t xml:space="preserve">　　2. 企业联系人：</w:t>
      </w:r>
      <w:r>
        <w:rPr>
          <w:rFonts w:hint="eastAsia"/>
        </w:rPr>
        <w:br/>
        <w:t xml:space="preserve">　　（1）周予慕（全国）</w:t>
      </w:r>
      <w:r>
        <w:rPr>
          <w:rFonts w:hint="eastAsia"/>
        </w:rPr>
        <w:br/>
        <w:t xml:space="preserve">　　电话：18019929166；邮箱：ymzhou6@iflytek.com</w:t>
      </w:r>
      <w:r>
        <w:rPr>
          <w:rFonts w:hint="eastAsia"/>
        </w:rPr>
        <w:br/>
        <w:t xml:space="preserve">　　（2）谢琛（北京、河北、辽宁）</w:t>
      </w:r>
      <w:r>
        <w:rPr>
          <w:rFonts w:hint="eastAsia"/>
        </w:rPr>
        <w:br/>
        <w:t xml:space="preserve">　　电话：13023055666；邮箱：chenxie@iflytek.com</w:t>
      </w:r>
      <w:r>
        <w:rPr>
          <w:rFonts w:hint="eastAsia"/>
        </w:rPr>
        <w:br/>
        <w:t xml:space="preserve">　　（3）李卫东（天津、吉林、黑龙江）</w:t>
      </w:r>
      <w:r>
        <w:rPr>
          <w:rFonts w:hint="eastAsia"/>
        </w:rPr>
        <w:br/>
        <w:t xml:space="preserve">　　电话：18855055326；邮箱：wdli7@iflytek.com</w:t>
      </w:r>
      <w:r>
        <w:rPr>
          <w:rFonts w:hint="eastAsia"/>
        </w:rPr>
        <w:br/>
        <w:t xml:space="preserve">　　（4）张磊（河南、山西、陕西）</w:t>
      </w:r>
      <w:r>
        <w:rPr>
          <w:rFonts w:hint="eastAsia"/>
        </w:rPr>
        <w:br/>
        <w:t xml:space="preserve">　　电话：18655103062；邮箱：leizhang6@iflytek.com</w:t>
      </w:r>
      <w:r>
        <w:rPr>
          <w:rFonts w:hint="eastAsia"/>
        </w:rPr>
        <w:br/>
        <w:t xml:space="preserve">　　（5）许业林（山东、江苏）</w:t>
      </w:r>
      <w:r>
        <w:rPr>
          <w:rFonts w:hint="eastAsia"/>
        </w:rPr>
        <w:br/>
        <w:t xml:space="preserve">　　电话：18355811221；邮箱：ylxu18@iflytek.com</w:t>
      </w:r>
      <w:r>
        <w:rPr>
          <w:rFonts w:hint="eastAsia"/>
        </w:rPr>
        <w:br/>
        <w:t xml:space="preserve">　　（6）李伟国（上海、福建）</w:t>
      </w:r>
      <w:r>
        <w:rPr>
          <w:rFonts w:hint="eastAsia"/>
        </w:rPr>
        <w:br/>
        <w:t xml:space="preserve">　　电话：13482868938；邮箱：wgli2@iflytek.com</w:t>
      </w:r>
      <w:r>
        <w:rPr>
          <w:rFonts w:hint="eastAsia"/>
        </w:rPr>
        <w:br/>
        <w:t xml:space="preserve">　　（7）程含含（安徽、内蒙古）</w:t>
      </w:r>
      <w:r>
        <w:rPr>
          <w:rFonts w:hint="eastAsia"/>
        </w:rPr>
        <w:br/>
        <w:t xml:space="preserve">　　电话：13705691333；邮箱：hhcheng2@iflytek.com</w:t>
      </w:r>
      <w:r>
        <w:rPr>
          <w:rFonts w:hint="eastAsia"/>
        </w:rPr>
        <w:br/>
        <w:t xml:space="preserve">　　（8）周龙（浙江）</w:t>
      </w:r>
      <w:r>
        <w:rPr>
          <w:rFonts w:hint="eastAsia"/>
        </w:rPr>
        <w:br/>
      </w:r>
      <w:r>
        <w:rPr>
          <w:rFonts w:hint="eastAsia"/>
        </w:rPr>
        <w:lastRenderedPageBreak/>
        <w:t xml:space="preserve">　　电话：13615696602；邮箱：longzhou2@iflytek.com</w:t>
      </w:r>
      <w:r>
        <w:rPr>
          <w:rFonts w:hint="eastAsia"/>
        </w:rPr>
        <w:br/>
        <w:t xml:space="preserve">　　（9）许可扬（湖南、江西、甘肃、新疆)</w:t>
      </w:r>
      <w:r>
        <w:rPr>
          <w:rFonts w:hint="eastAsia"/>
        </w:rPr>
        <w:br/>
        <w:t xml:space="preserve">　　电话：15717161513；邮箱：kyxu@iflytek.com</w:t>
      </w:r>
      <w:r>
        <w:rPr>
          <w:rFonts w:hint="eastAsia"/>
        </w:rPr>
        <w:br/>
        <w:t xml:space="preserve">　　（10）甘隽（湖北、青海、宁夏）</w:t>
      </w:r>
      <w:r>
        <w:rPr>
          <w:rFonts w:hint="eastAsia"/>
        </w:rPr>
        <w:br/>
        <w:t xml:space="preserve">　　电话：15875538579；邮箱：juangan@iflytek.com</w:t>
      </w:r>
      <w:r>
        <w:rPr>
          <w:rFonts w:hint="eastAsia"/>
        </w:rPr>
        <w:br/>
        <w:t xml:space="preserve">　　（11）曾娟（重庆、贵州、四川、云南）</w:t>
      </w:r>
      <w:r>
        <w:rPr>
          <w:rFonts w:hint="eastAsia"/>
        </w:rPr>
        <w:br/>
        <w:t xml:space="preserve">　　电话：13628383332；邮箱：juanzeng@iflytek.com </w:t>
      </w:r>
      <w:r>
        <w:rPr>
          <w:rFonts w:hint="eastAsia"/>
        </w:rPr>
        <w:br/>
        <w:t xml:space="preserve">　　（12）兰明博（广东、广西、海南）</w:t>
      </w:r>
      <w:r>
        <w:rPr>
          <w:rFonts w:hint="eastAsia"/>
        </w:rPr>
        <w:br/>
        <w:t xml:space="preserve">　　电话：18130066118；邮箱：mblan@iflytek.com</w:t>
      </w:r>
    </w:p>
    <w:p w14:paraId="0D622782" w14:textId="77777777" w:rsidR="00CB5217" w:rsidRDefault="00CB5217" w:rsidP="00CB5217">
      <w:pPr>
        <w:pStyle w:val="a3"/>
        <w:spacing w:line="480" w:lineRule="auto"/>
      </w:pPr>
      <w:r>
        <w:rPr>
          <w:rFonts w:hint="eastAsia"/>
        </w:rPr>
        <w:t xml:space="preserve">　　</w:t>
      </w:r>
      <w:r>
        <w:rPr>
          <w:rStyle w:val="a4"/>
          <w:rFonts w:hint="eastAsia"/>
          <w:color w:val="0000FF"/>
        </w:rPr>
        <w:t>附件：</w:t>
      </w:r>
      <w:hyperlink r:id="rId6" w:tgtFrame="CMSFILEINCONTENT" w:history="1">
        <w:r>
          <w:rPr>
            <w:rStyle w:val="a4"/>
            <w:rFonts w:hint="eastAsia"/>
            <w:color w:val="0000FF"/>
          </w:rPr>
          <w:t xml:space="preserve">1. </w:t>
        </w:r>
        <w:proofErr w:type="gramStart"/>
        <w:r>
          <w:rPr>
            <w:rStyle w:val="a4"/>
            <w:rFonts w:hint="eastAsia"/>
            <w:color w:val="0000FF"/>
          </w:rPr>
          <w:t>讯飞智元</w:t>
        </w:r>
        <w:proofErr w:type="gramEnd"/>
        <w:r>
          <w:rPr>
            <w:rStyle w:val="a4"/>
            <w:rFonts w:hint="eastAsia"/>
            <w:color w:val="0000FF"/>
          </w:rPr>
          <w:t>高校数字化转型创新研究专项申请指南说明</w:t>
        </w:r>
      </w:hyperlink>
    </w:p>
    <w:p w14:paraId="09925CB4" w14:textId="77777777" w:rsidR="00CB5217" w:rsidRDefault="00CB5217" w:rsidP="00CB5217">
      <w:pPr>
        <w:pStyle w:val="a3"/>
        <w:spacing w:line="480" w:lineRule="auto"/>
      </w:pPr>
      <w:r>
        <w:rPr>
          <w:rStyle w:val="a4"/>
          <w:rFonts w:hint="eastAsia"/>
          <w:color w:val="0000FF"/>
        </w:rPr>
        <w:t xml:space="preserve">　　　　　</w:t>
      </w:r>
      <w:hyperlink r:id="rId7" w:tgtFrame="CMSFILEINCONTENT" w:history="1">
        <w:r>
          <w:rPr>
            <w:rStyle w:val="a4"/>
            <w:rFonts w:hint="eastAsia"/>
            <w:color w:val="0000FF"/>
          </w:rPr>
          <w:t xml:space="preserve">2. </w:t>
        </w:r>
        <w:proofErr w:type="gramStart"/>
        <w:r>
          <w:rPr>
            <w:rStyle w:val="a4"/>
            <w:rFonts w:hint="eastAsia"/>
            <w:color w:val="0000FF"/>
          </w:rPr>
          <w:t>讯飞智元</w:t>
        </w:r>
        <w:proofErr w:type="gramEnd"/>
        <w:r>
          <w:rPr>
            <w:rStyle w:val="a4"/>
            <w:rFonts w:hint="eastAsia"/>
            <w:color w:val="0000FF"/>
          </w:rPr>
          <w:t>高校数字化转型创新研究专项申请书</w:t>
        </w:r>
      </w:hyperlink>
      <w:r>
        <w:rPr>
          <w:rStyle w:val="a4"/>
          <w:rFonts w:hint="eastAsia"/>
          <w:color w:val="0000FF"/>
        </w:rPr>
        <w:t> </w:t>
      </w:r>
    </w:p>
    <w:p w14:paraId="4EFB1AE4" w14:textId="77777777" w:rsidR="00CB5217" w:rsidRDefault="00CB5217" w:rsidP="00CB5217">
      <w:pPr>
        <w:pStyle w:val="a3"/>
        <w:spacing w:line="480" w:lineRule="auto"/>
        <w:jc w:val="right"/>
      </w:pPr>
      <w:r>
        <w:t> </w:t>
      </w:r>
    </w:p>
    <w:p w14:paraId="12436AD5" w14:textId="77777777" w:rsidR="00CB5217" w:rsidRDefault="00CB5217" w:rsidP="00CB5217">
      <w:pPr>
        <w:pStyle w:val="a3"/>
        <w:spacing w:line="480" w:lineRule="auto"/>
        <w:jc w:val="right"/>
      </w:pPr>
      <w:r>
        <w:rPr>
          <w:rFonts w:hint="eastAsia"/>
        </w:rPr>
        <w:t>教育部高等学校科学研究发展中心</w:t>
      </w:r>
      <w:r>
        <w:rPr>
          <w:rFonts w:hint="eastAsia"/>
        </w:rPr>
        <w:br/>
        <w:t>2023年10月17日</w:t>
      </w:r>
    </w:p>
    <w:p w14:paraId="0D8158F4" w14:textId="77777777" w:rsidR="00CD17D5" w:rsidRPr="00CB5217" w:rsidRDefault="00CD17D5" w:rsidP="00CB5217">
      <w:pPr>
        <w:pStyle w:val="a3"/>
        <w:shd w:val="clear" w:color="auto" w:fill="FFFFFF"/>
        <w:spacing w:before="0" w:beforeAutospacing="0" w:after="0" w:afterAutospacing="0" w:line="360" w:lineRule="auto"/>
        <w:ind w:firstLineChars="200" w:firstLine="720"/>
        <w:rPr>
          <w:rFonts w:ascii="方正小标宋简体" w:eastAsia="方正小标宋简体"/>
          <w:sz w:val="36"/>
          <w:szCs w:val="40"/>
        </w:rPr>
      </w:pPr>
    </w:p>
    <w:sectPr w:rsidR="00CD17D5" w:rsidRPr="00CB52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38899" w14:textId="77777777" w:rsidR="007564C9" w:rsidRDefault="007564C9" w:rsidP="00A71382">
      <w:r>
        <w:separator/>
      </w:r>
    </w:p>
  </w:endnote>
  <w:endnote w:type="continuationSeparator" w:id="0">
    <w:p w14:paraId="433BC52A" w14:textId="77777777" w:rsidR="007564C9" w:rsidRDefault="007564C9" w:rsidP="00A7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54AF0" w14:textId="77777777" w:rsidR="007564C9" w:rsidRDefault="007564C9" w:rsidP="00A71382">
      <w:r>
        <w:separator/>
      </w:r>
    </w:p>
  </w:footnote>
  <w:footnote w:type="continuationSeparator" w:id="0">
    <w:p w14:paraId="3BC92BAF" w14:textId="77777777" w:rsidR="007564C9" w:rsidRDefault="007564C9" w:rsidP="00A71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D2A"/>
    <w:rsid w:val="007564C9"/>
    <w:rsid w:val="00861601"/>
    <w:rsid w:val="00A251AD"/>
    <w:rsid w:val="00A645DA"/>
    <w:rsid w:val="00A71382"/>
    <w:rsid w:val="00A76D2A"/>
    <w:rsid w:val="00CB5217"/>
    <w:rsid w:val="00CD17D5"/>
    <w:rsid w:val="00F00FE5"/>
    <w:rsid w:val="00F74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D6A2B"/>
  <w15:chartTrackingRefBased/>
  <w15:docId w15:val="{3DC4C83B-6A01-4866-9FE7-74A97C1B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17D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D17D5"/>
    <w:rPr>
      <w:b/>
      <w:bCs/>
    </w:rPr>
  </w:style>
  <w:style w:type="paragraph" w:styleId="a5">
    <w:name w:val="header"/>
    <w:basedOn w:val="a"/>
    <w:link w:val="a6"/>
    <w:uiPriority w:val="99"/>
    <w:unhideWhenUsed/>
    <w:rsid w:val="00A71382"/>
    <w:pPr>
      <w:tabs>
        <w:tab w:val="center" w:pos="4153"/>
        <w:tab w:val="right" w:pos="8306"/>
      </w:tabs>
      <w:snapToGrid w:val="0"/>
      <w:jc w:val="center"/>
    </w:pPr>
    <w:rPr>
      <w:sz w:val="18"/>
      <w:szCs w:val="18"/>
    </w:rPr>
  </w:style>
  <w:style w:type="character" w:customStyle="1" w:styleId="a6">
    <w:name w:val="页眉 字符"/>
    <w:basedOn w:val="a0"/>
    <w:link w:val="a5"/>
    <w:uiPriority w:val="99"/>
    <w:rsid w:val="00A71382"/>
    <w:rPr>
      <w:sz w:val="18"/>
      <w:szCs w:val="18"/>
    </w:rPr>
  </w:style>
  <w:style w:type="paragraph" w:styleId="a7">
    <w:name w:val="footer"/>
    <w:basedOn w:val="a"/>
    <w:link w:val="a8"/>
    <w:uiPriority w:val="99"/>
    <w:unhideWhenUsed/>
    <w:rsid w:val="00A71382"/>
    <w:pPr>
      <w:tabs>
        <w:tab w:val="center" w:pos="4153"/>
        <w:tab w:val="right" w:pos="8306"/>
      </w:tabs>
      <w:snapToGrid w:val="0"/>
      <w:jc w:val="left"/>
    </w:pPr>
    <w:rPr>
      <w:sz w:val="18"/>
      <w:szCs w:val="18"/>
    </w:rPr>
  </w:style>
  <w:style w:type="character" w:customStyle="1" w:styleId="a8">
    <w:name w:val="页脚 字符"/>
    <w:basedOn w:val="a0"/>
    <w:link w:val="a7"/>
    <w:uiPriority w:val="99"/>
    <w:rsid w:val="00A713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438">
      <w:bodyDiv w:val="1"/>
      <w:marLeft w:val="0"/>
      <w:marRight w:val="0"/>
      <w:marTop w:val="0"/>
      <w:marBottom w:val="0"/>
      <w:divBdr>
        <w:top w:val="none" w:sz="0" w:space="0" w:color="auto"/>
        <w:left w:val="none" w:sz="0" w:space="0" w:color="auto"/>
        <w:bottom w:val="none" w:sz="0" w:space="0" w:color="auto"/>
        <w:right w:val="none" w:sz="0" w:space="0" w:color="auto"/>
      </w:divBdr>
      <w:divsChild>
        <w:div w:id="509488625">
          <w:marLeft w:val="0"/>
          <w:marRight w:val="0"/>
          <w:marTop w:val="0"/>
          <w:marBottom w:val="0"/>
          <w:divBdr>
            <w:top w:val="none" w:sz="0" w:space="0" w:color="auto"/>
            <w:left w:val="none" w:sz="0" w:space="0" w:color="auto"/>
            <w:bottom w:val="none" w:sz="0" w:space="0" w:color="auto"/>
            <w:right w:val="none" w:sz="0" w:space="0" w:color="auto"/>
          </w:divBdr>
        </w:div>
      </w:divsChild>
    </w:div>
    <w:div w:id="93797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utech.edu.cn/cn/rootfiles/2023/10/20/1687681463275671-1687681463285383.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tech.edu.cn/cn/rootfiles/2023/10/20/1687681463275671-1687681463284103.doc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qianqian</dc:creator>
  <cp:keywords/>
  <dc:description/>
  <cp:lastModifiedBy>qianqian wang</cp:lastModifiedBy>
  <cp:revision>4</cp:revision>
  <dcterms:created xsi:type="dcterms:W3CDTF">2023-07-01T01:35:00Z</dcterms:created>
  <dcterms:modified xsi:type="dcterms:W3CDTF">2023-10-26T07:04:00Z</dcterms:modified>
</cp:coreProperties>
</file>