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B10" w:rsidRPr="00C16B10" w:rsidRDefault="00C16B10" w:rsidP="00C16B10">
      <w:pPr>
        <w:widowControl/>
        <w:jc w:val="center"/>
        <w:rPr>
          <w:rFonts w:ascii="黑体" w:eastAsia="黑体" w:hAnsi="宋体" w:cs="宋体"/>
          <w:kern w:val="0"/>
          <w:sz w:val="24"/>
        </w:rPr>
      </w:pPr>
      <w:r w:rsidRPr="00C16B10">
        <w:rPr>
          <w:rFonts w:ascii="黑体" w:eastAsia="黑体" w:hAnsi="宋体" w:cs="宋体" w:hint="eastAsia"/>
          <w:kern w:val="0"/>
          <w:sz w:val="28"/>
          <w:szCs w:val="22"/>
        </w:rPr>
        <w:t>关于组织研究生申报中航技、中航工业等奖学金的通知</w:t>
      </w:r>
    </w:p>
    <w:p w:rsidR="00C16B10" w:rsidRPr="00C16B10" w:rsidRDefault="00C16B10" w:rsidP="00C16B10">
      <w:pPr>
        <w:widowControl/>
        <w:jc w:val="center"/>
        <w:rPr>
          <w:rFonts w:ascii="宋体" w:hAnsi="宋体" w:cs="宋体"/>
          <w:kern w:val="0"/>
          <w:sz w:val="24"/>
        </w:rPr>
      </w:pPr>
    </w:p>
    <w:p w:rsidR="00C16B10" w:rsidRPr="00C16B10" w:rsidRDefault="00C16B10" w:rsidP="00C16B10">
      <w:pPr>
        <w:widowControl/>
        <w:jc w:val="left"/>
        <w:rPr>
          <w:rFonts w:ascii="仿宋" w:eastAsia="仿宋" w:hAnsi="宋体" w:cs="宋体"/>
          <w:kern w:val="0"/>
          <w:sz w:val="24"/>
        </w:rPr>
      </w:pPr>
      <w:r w:rsidRPr="00C16B10">
        <w:rPr>
          <w:rFonts w:ascii="仿宋" w:eastAsia="仿宋" w:hAnsi="宋体" w:cs="宋体" w:hint="eastAsia"/>
          <w:kern w:val="0"/>
          <w:sz w:val="24"/>
        </w:rPr>
        <w:t>各学院：</w:t>
      </w:r>
    </w:p>
    <w:p w:rsidR="00C16B10" w:rsidRPr="00C16B10" w:rsidRDefault="00C16B10" w:rsidP="00C16B10">
      <w:pPr>
        <w:widowControl/>
        <w:ind w:firstLine="420"/>
        <w:jc w:val="left"/>
        <w:rPr>
          <w:rFonts w:ascii="仿宋" w:eastAsia="仿宋" w:hAnsi="宋体" w:cs="宋体"/>
          <w:kern w:val="0"/>
          <w:sz w:val="24"/>
        </w:rPr>
      </w:pPr>
      <w:r w:rsidRPr="00C16B10">
        <w:rPr>
          <w:rFonts w:ascii="仿宋" w:eastAsia="仿宋" w:hAnsi="宋体" w:cs="宋体" w:hint="eastAsia"/>
          <w:kern w:val="0"/>
          <w:sz w:val="24"/>
        </w:rPr>
        <w:t>根据研究生特别奖学金设奖单位要求、结合学校研究生特别奖学金评审安排,现组织研究生申报2015-2016学年部分单位组织评审的特别奖学金，具体要求如下：</w:t>
      </w:r>
    </w:p>
    <w:p w:rsidR="00C16B10" w:rsidRPr="00C16B10" w:rsidRDefault="00C16B10" w:rsidP="00C16B10">
      <w:pPr>
        <w:widowControl/>
        <w:ind w:firstLineChars="200" w:firstLine="482"/>
        <w:jc w:val="left"/>
        <w:rPr>
          <w:rFonts w:ascii="仿宋" w:eastAsia="仿宋" w:hAnsi="宋体" w:cs="宋体"/>
          <w:b/>
          <w:kern w:val="0"/>
          <w:sz w:val="24"/>
        </w:rPr>
      </w:pPr>
      <w:r w:rsidRPr="00C16B10">
        <w:rPr>
          <w:rFonts w:ascii="仿宋" w:eastAsia="仿宋" w:hAnsi="宋体" w:cs="宋体" w:hint="eastAsia"/>
          <w:b/>
          <w:kern w:val="0"/>
          <w:sz w:val="24"/>
        </w:rPr>
        <w:t>一、设奖类别及申报说明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1061"/>
        <w:gridCol w:w="850"/>
        <w:gridCol w:w="2410"/>
        <w:gridCol w:w="1559"/>
        <w:gridCol w:w="2104"/>
      </w:tblGrid>
      <w:tr w:rsidR="00C16B10" w:rsidRPr="00C16B10">
        <w:trPr>
          <w:trHeight w:val="306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奖项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设奖数量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奖金额度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申报要求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推荐名额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备注</w:t>
            </w:r>
          </w:p>
        </w:tc>
      </w:tr>
      <w:tr w:rsidR="00C16B10" w:rsidRPr="00C16B10">
        <w:trPr>
          <w:trHeight w:val="1272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中航技奖学金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1-6,15,16院硕士研究生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1、3、5院各</w:t>
            </w:r>
            <w:r w:rsidRPr="005E2AA4">
              <w:rPr>
                <w:rFonts w:ascii="仿宋" w:eastAsia="仿宋" w:hAnsi="宋体" w:cs="宋体" w:hint="eastAsia"/>
                <w:kern w:val="0"/>
                <w:sz w:val="24"/>
                <w:szCs w:val="21"/>
                <w:highlight w:val="yellow"/>
              </w:rPr>
              <w:t>2</w:t>
            </w: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人，2、4、6、15、16院各1人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设奖单位、学校共同组织答辩评审确定</w:t>
            </w:r>
          </w:p>
        </w:tc>
      </w:tr>
      <w:tr w:rsidR="00C16B10" w:rsidRPr="00C16B10">
        <w:trPr>
          <w:trHeight w:val="1046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中航工业一等奖学金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20000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1-6、9、15、16院航空主专业二年级及以上研究生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1、3、5院各</w:t>
            </w:r>
            <w:r w:rsidRPr="005E2AA4">
              <w:rPr>
                <w:rFonts w:ascii="仿宋" w:eastAsia="仿宋" w:hAnsi="宋体" w:cs="宋体" w:hint="eastAsia"/>
                <w:kern w:val="0"/>
                <w:sz w:val="24"/>
                <w:szCs w:val="21"/>
                <w:highlight w:val="yellow"/>
              </w:rPr>
              <w:t>2</w:t>
            </w: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人，2、4、6、9、15、16院各1人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设奖单位、学校共同组织答辩评审确定获奖人员和等级</w:t>
            </w:r>
          </w:p>
        </w:tc>
      </w:tr>
      <w:tr w:rsidR="00C16B10" w:rsidRPr="00C16B10">
        <w:trPr>
          <w:trHeight w:val="1273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中航工业二等奖学金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3人左右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10000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1-6、15、16院航空主专业和先关专业二年级及以上研究生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</w:p>
        </w:tc>
      </w:tr>
      <w:tr w:rsidR="00C16B10" w:rsidRPr="00C16B10">
        <w:trPr>
          <w:trHeight w:val="1915"/>
          <w:jc w:val="center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海拉奖学金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center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5000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电子信息工程学院、自动化学院、机电学院二年级在校研究生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5E2AA4">
            <w:pPr>
              <w:widowControl/>
              <w:ind w:firstLineChars="100" w:firstLine="240"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bookmarkStart w:id="0" w:name="_GoBack"/>
            <w:bookmarkEnd w:id="0"/>
            <w:r w:rsidRPr="005E2AA4">
              <w:rPr>
                <w:rFonts w:ascii="仿宋" w:eastAsia="仿宋" w:hAnsi="宋体" w:cs="宋体" w:hint="eastAsia"/>
                <w:kern w:val="0"/>
                <w:sz w:val="24"/>
                <w:szCs w:val="21"/>
                <w:highlight w:val="yellow"/>
              </w:rPr>
              <w:t>3院6人</w:t>
            </w: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、4院7人、5院7人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B10" w:rsidRPr="00C16B10" w:rsidRDefault="00C16B10" w:rsidP="00C16B10">
            <w:pPr>
              <w:widowControl/>
              <w:jc w:val="left"/>
              <w:rPr>
                <w:rFonts w:ascii="仿宋" w:eastAsia="仿宋" w:hAnsi="宋体" w:cs="宋体"/>
                <w:kern w:val="0"/>
                <w:sz w:val="24"/>
                <w:szCs w:val="21"/>
              </w:rPr>
            </w:pPr>
            <w:r w:rsidRPr="00C16B10">
              <w:rPr>
                <w:rFonts w:ascii="仿宋" w:eastAsia="仿宋" w:hAnsi="宋体" w:cs="宋体" w:hint="eastAsia"/>
                <w:kern w:val="0"/>
                <w:sz w:val="24"/>
                <w:szCs w:val="21"/>
              </w:rPr>
              <w:t>由设奖单位自行组织评审，若评审结果早于学校特别奖学金评审，未获奖学生可继续申报其他类型特别奖学金，若迟于学校组织的特别奖学金评审，未获奖学生不再参评本年度学校组织的特别奖学金评选。</w:t>
            </w:r>
          </w:p>
        </w:tc>
      </w:tr>
    </w:tbl>
    <w:p w:rsidR="00C16B10" w:rsidRPr="00C16B10" w:rsidRDefault="00C16B10" w:rsidP="00C16B10">
      <w:pPr>
        <w:widowControl/>
        <w:ind w:left="420"/>
        <w:jc w:val="left"/>
        <w:rPr>
          <w:rFonts w:ascii="仿宋" w:eastAsia="仿宋" w:hAnsi="宋体" w:cs="宋体"/>
          <w:kern w:val="0"/>
          <w:sz w:val="24"/>
          <w:szCs w:val="21"/>
        </w:rPr>
      </w:pPr>
    </w:p>
    <w:p w:rsidR="00C16B10" w:rsidRPr="00C16B10" w:rsidRDefault="00C16B10" w:rsidP="00C16B10">
      <w:pPr>
        <w:widowControl/>
        <w:ind w:firstLineChars="200" w:firstLine="482"/>
        <w:jc w:val="left"/>
        <w:rPr>
          <w:rFonts w:ascii="仿宋" w:eastAsia="仿宋" w:hAnsi="宋体" w:cs="宋体"/>
          <w:b/>
          <w:kern w:val="0"/>
          <w:sz w:val="24"/>
        </w:rPr>
      </w:pPr>
      <w:r w:rsidRPr="00C16B10">
        <w:rPr>
          <w:rFonts w:ascii="仿宋" w:eastAsia="仿宋" w:hAnsi="宋体" w:cs="宋体" w:hint="eastAsia"/>
          <w:b/>
          <w:kern w:val="0"/>
          <w:sz w:val="24"/>
        </w:rPr>
        <w:t>二、申报要求</w:t>
      </w:r>
    </w:p>
    <w:p w:rsidR="00C16B10" w:rsidRPr="00C16B10" w:rsidRDefault="00C16B10" w:rsidP="00C16B10">
      <w:pPr>
        <w:widowControl/>
        <w:spacing w:line="360" w:lineRule="auto"/>
        <w:ind w:firstLineChars="200" w:firstLine="480"/>
        <w:jc w:val="left"/>
        <w:rPr>
          <w:rFonts w:ascii="仿宋" w:eastAsia="仿宋" w:hAnsi="宋体" w:cs="宋体"/>
          <w:kern w:val="0"/>
          <w:sz w:val="24"/>
        </w:rPr>
      </w:pPr>
      <w:r w:rsidRPr="00C16B10">
        <w:rPr>
          <w:rFonts w:ascii="仿宋" w:eastAsia="仿宋" w:hAnsi="宋体" w:cs="宋体" w:hint="eastAsia"/>
          <w:kern w:val="0"/>
          <w:sz w:val="24"/>
        </w:rPr>
        <w:t>1、符合申报条件的学生自愿提出申请，学院根据学生实际情况审核推荐学生参评，根据申报奖项填写《中航技奖学金申报审批表》（附件1）或《中航工业奖学金申报审批表》（附件2），</w:t>
      </w:r>
      <w:r w:rsidRPr="00C16B10">
        <w:rPr>
          <w:rFonts w:ascii="仿宋" w:eastAsia="仿宋" w:hAnsi="宋体" w:cs="宋体" w:hint="eastAsia"/>
          <w:b/>
          <w:kern w:val="0"/>
          <w:sz w:val="24"/>
        </w:rPr>
        <w:t>一式两份</w:t>
      </w:r>
      <w:r w:rsidRPr="00C16B10">
        <w:rPr>
          <w:rFonts w:ascii="仿宋" w:eastAsia="仿宋" w:hAnsi="宋体" w:cs="宋体" w:hint="eastAsia"/>
          <w:kern w:val="0"/>
          <w:sz w:val="24"/>
        </w:rPr>
        <w:t>，同时填写《特别奖学金申报学生信息汇总表》（附件3），申报海拉奖学金的填写《海拉奖学金申报学生信息汇总表》（附件4）。</w:t>
      </w:r>
    </w:p>
    <w:p w:rsidR="00C16B10" w:rsidRPr="00C16B10" w:rsidRDefault="00C16B10" w:rsidP="00C16B10">
      <w:pPr>
        <w:widowControl/>
        <w:spacing w:line="360" w:lineRule="auto"/>
        <w:ind w:firstLineChars="200" w:firstLine="480"/>
        <w:jc w:val="left"/>
        <w:rPr>
          <w:rFonts w:ascii="仿宋" w:eastAsia="仿宋" w:hAnsi="宋体" w:cs="宋体"/>
          <w:kern w:val="0"/>
          <w:sz w:val="24"/>
        </w:rPr>
      </w:pPr>
      <w:r w:rsidRPr="00C16B10">
        <w:rPr>
          <w:rFonts w:ascii="仿宋" w:eastAsia="仿宋" w:hAnsi="宋体" w:cs="宋体" w:hint="eastAsia"/>
          <w:kern w:val="0"/>
          <w:sz w:val="24"/>
        </w:rPr>
        <w:lastRenderedPageBreak/>
        <w:t>2、学院汇总申报学生信息，于10月20日（周四）12：00前将学生的奖学金申报审批表纸质版交至研工部，</w:t>
      </w:r>
      <w:hyperlink r:id="rId6" w:tgtFrame="_blank" w:history="1">
        <w:r w:rsidRPr="00C16B10">
          <w:rPr>
            <w:rFonts w:asciiTheme="minorHAnsi" w:eastAsiaTheme="minorEastAsia" w:hAnsiTheme="minorHAnsi" w:cstheme="minorBidi" w:hint="eastAsia"/>
            <w:kern w:val="0"/>
            <w:sz w:val="24"/>
          </w:rPr>
          <w:t>同时将电子材料发送至</w:t>
        </w:r>
        <w:r w:rsidRPr="00C16B10">
          <w:rPr>
            <w:rFonts w:asciiTheme="minorHAnsi" w:eastAsiaTheme="minorEastAsia" w:hAnsiTheme="minorHAnsi" w:cstheme="minorBidi" w:hint="eastAsia"/>
            <w:kern w:val="0"/>
            <w:sz w:val="24"/>
          </w:rPr>
          <w:t>nuaa_ygb@nuaa.edu.cn</w:t>
        </w:r>
      </w:hyperlink>
      <w:r w:rsidRPr="00C16B10">
        <w:rPr>
          <w:rFonts w:ascii="仿宋" w:eastAsia="仿宋" w:hAnsi="宋体" w:cs="宋体" w:hint="eastAsia"/>
          <w:kern w:val="0"/>
          <w:sz w:val="24"/>
        </w:rPr>
        <w:t>。</w:t>
      </w:r>
    </w:p>
    <w:p w:rsidR="00C16B10" w:rsidRPr="00C16B10" w:rsidRDefault="00C16B10" w:rsidP="00C16B10">
      <w:pPr>
        <w:widowControl/>
        <w:spacing w:line="360" w:lineRule="auto"/>
        <w:ind w:firstLineChars="200" w:firstLine="480"/>
        <w:jc w:val="left"/>
        <w:rPr>
          <w:rFonts w:ascii="仿宋" w:eastAsia="仿宋" w:hAnsi="宋体" w:cs="宋体"/>
          <w:kern w:val="0"/>
          <w:sz w:val="24"/>
        </w:rPr>
      </w:pPr>
      <w:r w:rsidRPr="00C16B10">
        <w:rPr>
          <w:rFonts w:ascii="仿宋" w:eastAsia="仿宋" w:hAnsi="宋体" w:cs="宋体" w:hint="eastAsia"/>
          <w:kern w:val="0"/>
          <w:sz w:val="24"/>
        </w:rPr>
        <w:t>3、中航技公开答辩会时间定在10月24日上午，具体时间地点安排将另行通知。答辩采取个人汇报和评委提问结合形式，每人汇报时间为5分钟，要求带PPT汇报。各学院推荐学生可提前准备PPT。</w:t>
      </w:r>
    </w:p>
    <w:p w:rsidR="00C16B10" w:rsidRPr="00C16B10" w:rsidRDefault="00C16B10" w:rsidP="00C16B10">
      <w:pPr>
        <w:widowControl/>
        <w:ind w:firstLineChars="200" w:firstLine="482"/>
        <w:jc w:val="left"/>
        <w:rPr>
          <w:rFonts w:ascii="仿宋" w:eastAsia="仿宋" w:hAnsi="宋体" w:cs="宋体"/>
          <w:b/>
          <w:kern w:val="0"/>
          <w:sz w:val="24"/>
        </w:rPr>
      </w:pPr>
      <w:r w:rsidRPr="00C16B10">
        <w:rPr>
          <w:rFonts w:ascii="仿宋" w:eastAsia="仿宋" w:hAnsi="宋体" w:cs="宋体" w:hint="eastAsia"/>
          <w:b/>
          <w:kern w:val="0"/>
          <w:sz w:val="24"/>
        </w:rPr>
        <w:t>三、补充说明</w:t>
      </w:r>
    </w:p>
    <w:p w:rsidR="00C16B10" w:rsidRPr="00C16B10" w:rsidRDefault="00C16B10" w:rsidP="00C16B10">
      <w:pPr>
        <w:widowControl/>
        <w:spacing w:line="360" w:lineRule="auto"/>
        <w:ind w:firstLine="480"/>
        <w:jc w:val="left"/>
        <w:rPr>
          <w:rFonts w:ascii="仿宋" w:eastAsia="仿宋" w:hAnsi="宋体" w:cs="宋体"/>
          <w:kern w:val="0"/>
          <w:sz w:val="24"/>
          <w:szCs w:val="21"/>
        </w:rPr>
      </w:pPr>
      <w:r w:rsidRPr="00C16B10">
        <w:rPr>
          <w:rFonts w:ascii="仿宋" w:eastAsia="仿宋" w:hAnsi="宋体" w:cs="宋体" w:hint="eastAsia"/>
          <w:kern w:val="0"/>
          <w:sz w:val="24"/>
          <w:szCs w:val="21"/>
        </w:rPr>
        <w:t>1、原则上，每位学生每学年内仅可获评一项特别奖学金（包括校级和院级），特别奖学金与国家奖学金不可兼得。</w:t>
      </w:r>
    </w:p>
    <w:p w:rsidR="00C16B10" w:rsidRPr="00C16B10" w:rsidRDefault="00C16B10" w:rsidP="00C16B10">
      <w:pPr>
        <w:widowControl/>
        <w:spacing w:line="360" w:lineRule="auto"/>
        <w:ind w:firstLine="480"/>
        <w:jc w:val="left"/>
        <w:rPr>
          <w:rFonts w:ascii="仿宋" w:eastAsia="仿宋" w:hAnsi="宋体" w:cs="宋体"/>
          <w:kern w:val="0"/>
          <w:sz w:val="24"/>
          <w:szCs w:val="21"/>
        </w:rPr>
      </w:pPr>
      <w:r w:rsidRPr="00C16B10">
        <w:rPr>
          <w:rFonts w:ascii="仿宋" w:eastAsia="仿宋" w:hAnsi="宋体" w:cs="宋体" w:hint="eastAsia"/>
          <w:kern w:val="0"/>
          <w:sz w:val="24"/>
          <w:szCs w:val="21"/>
        </w:rPr>
        <w:t>2、学校组织其他特别奖学金名额分配时，上述奖学金获奖学生名额计算在分配名额之内。</w:t>
      </w:r>
    </w:p>
    <w:p w:rsidR="00C16B10" w:rsidRPr="00C16B10" w:rsidRDefault="00C16B10" w:rsidP="00C16B10">
      <w:pPr>
        <w:widowControl/>
        <w:ind w:firstLineChars="200" w:firstLine="480"/>
        <w:jc w:val="left"/>
        <w:rPr>
          <w:rFonts w:ascii="仿宋" w:eastAsia="仿宋" w:hAnsi="宋体" w:cs="宋体"/>
          <w:kern w:val="0"/>
          <w:sz w:val="24"/>
          <w:szCs w:val="21"/>
        </w:rPr>
      </w:pPr>
    </w:p>
    <w:p w:rsidR="0020370F" w:rsidRPr="00C16B10" w:rsidRDefault="0020370F"/>
    <w:sectPr w:rsidR="0020370F" w:rsidRPr="00C16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916" w:rsidRDefault="00FE7916" w:rsidP="005E2AA4">
      <w:r>
        <w:separator/>
      </w:r>
    </w:p>
  </w:endnote>
  <w:endnote w:type="continuationSeparator" w:id="0">
    <w:p w:rsidR="00FE7916" w:rsidRDefault="00FE7916" w:rsidP="005E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916" w:rsidRDefault="00FE7916" w:rsidP="005E2AA4">
      <w:r>
        <w:separator/>
      </w:r>
    </w:p>
  </w:footnote>
  <w:footnote w:type="continuationSeparator" w:id="0">
    <w:p w:rsidR="00FE7916" w:rsidRDefault="00FE7916" w:rsidP="005E2A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29"/>
    <w:rsid w:val="0020370F"/>
    <w:rsid w:val="005E2AA4"/>
    <w:rsid w:val="00950429"/>
    <w:rsid w:val="00A77B69"/>
    <w:rsid w:val="00B42CE7"/>
    <w:rsid w:val="00C16B10"/>
    <w:rsid w:val="00FE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5391E6-2961-4FFF-A743-F86FCA08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B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6B10"/>
    <w:rPr>
      <w:strike w:val="0"/>
      <w:dstrike w:val="0"/>
      <w:color w:val="0000FF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5E2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E2AA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E2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E2A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1516;&#26102;&#23558;&#30005;&#23376;&#26448;&#26009;&#21457;&#36865;&#33267;nuaa_ygb@nuaa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刘斐文</cp:lastModifiedBy>
  <cp:revision>4</cp:revision>
  <dcterms:created xsi:type="dcterms:W3CDTF">2016-10-14T08:52:00Z</dcterms:created>
  <dcterms:modified xsi:type="dcterms:W3CDTF">2016-10-14T12:02:00Z</dcterms:modified>
</cp:coreProperties>
</file>