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CF5" w:rsidRDefault="006F1CF5" w:rsidP="006F1CF5">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2022年度国家自然科学基金委员会与土耳其</w:t>
      </w:r>
    </w:p>
    <w:p w:rsidR="00121167" w:rsidRDefault="006F1CF5" w:rsidP="006F1CF5">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科学技术研究理事会合作研究项目指南</w:t>
      </w:r>
    </w:p>
    <w:p w:rsidR="006F1CF5" w:rsidRDefault="006F1CF5" w:rsidP="006F1CF5">
      <w:pPr>
        <w:pStyle w:val="a3"/>
        <w:shd w:val="clear" w:color="auto" w:fill="FFFFFF"/>
        <w:spacing w:line="480" w:lineRule="atLeast"/>
        <w:ind w:firstLineChars="200" w:firstLine="420"/>
        <w:jc w:val="both"/>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根据国家自然科学基金委员会（NSFC）与土耳其科学技术研究理事会（TÜBİTAK）签署的合作协议及后续达成的共识，2022年双方将继续共同资助合作研究项目，以促进两国科学家之间的合作与交流。</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一、项目说明</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 资助领域和申请代码</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2022年度合作的资助领域包括：</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 Advanced Materials: i.e. MEMS/NEMS（申请代码1须选择E13）。</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 Energy: Energy Storage and Battery Technologies, Solar Energy（申请代码1须选择E06或者E02）。</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未按要求填写申请代码1的项目申请将不予受理。</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 资助规模</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拟资助的项目数量不超过8项。</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 资助强度</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中方资助强度为不超过150万元/项（直接费用），土方资助强度为100万里拉/项。</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 资助期限</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资助期限为3年，申请书中的研究期限应填写2023年1月1日至2025年12月31日。</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二、 申请人条件</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根据《国家自然科学基金国际（地区）合作研究项目管理办法》，申请本项目须符合以下条件：</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（一）中方申请人应具有高级专业技术职务（职称），应作为负责人正在承担或承担过3年期（含）以上国家自然科学基金项目。</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（二）土方合作者应符合TÜBİTAK对本国申请人的资格要求，并按照要求向TÜBİTAK提交申请。</w:t>
      </w:r>
      <w:r>
        <w:rPr>
          <w:rStyle w:val="a4"/>
          <w:rFonts w:ascii="微软雅黑" w:eastAsia="微软雅黑" w:hAnsi="微软雅黑" w:hint="eastAsia"/>
          <w:color w:val="333333"/>
          <w:sz w:val="21"/>
          <w:szCs w:val="21"/>
        </w:rPr>
        <w:t>单方提交的项目申请将不予受理。</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（四）更多申请人条件的详细说明请见《2022年度国家自然科学基金项目指南》。</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三、 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国家自然科学基金国际（地区）合作研究项目包括组织间国际（地区）合作研究项目和重点国际（地区）合作研究项目。本项目属于组织间国际（地区）合作研究项目，申请人申请时须遵循以下限项规定：</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（一）申请人同年只能申请1项国际（地区）合作研究项目。</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（二）正在承担国际（地区）合作研究项目的负责人，不得作为申请人申请本项目。</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（三）本合作研究项目不计</w:t>
      </w:r>
      <w:proofErr w:type="gramStart"/>
      <w:r>
        <w:rPr>
          <w:rFonts w:ascii="微软雅黑" w:eastAsia="微软雅黑" w:hAnsi="微软雅黑" w:hint="eastAsia"/>
          <w:color w:val="333333"/>
          <w:sz w:val="21"/>
          <w:szCs w:val="21"/>
        </w:rPr>
        <w:t>入高级</w:t>
      </w:r>
      <w:proofErr w:type="gramEnd"/>
      <w:r>
        <w:rPr>
          <w:rFonts w:ascii="微软雅黑" w:eastAsia="微软雅黑" w:hAnsi="微软雅黑" w:hint="eastAsia"/>
          <w:color w:val="333333"/>
          <w:sz w:val="21"/>
          <w:szCs w:val="21"/>
        </w:rPr>
        <w:t>专业技术职务（职称）人员申请和承担项目总数合计限2项的范围。</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（四）《2022年度国家自然科学基金项目指南》中关于申请数量的其他限制。</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四、 申报说明</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（一）申请人注意事项</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项目申请书采取在线方式撰写，对申请人具体要求如下：</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 申请人在填报申请书前，应当认真阅读本项目指南和《2022年度国家自然科学基金项目指南》中的相关内容，不符合项目指南和相关要求的项目申请将不予受理。</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2.申请人须登录ISIS科学基金网络系统（https://isisn.nsfc.gov.cn/egrantweb/），在线填报《国家自然科学基金国际（地区）合作研究项目申请书》（以下简称“中文申请书”）。具体步骤如下：</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（1）选择“项目负责人”用户组登录系统，进入后点击“在线申请”进入申请界面；点击“新增项目申请”按钮，进入申请项目所属科学部选择界面，点击“申请普通科学部项目”进入项目类别选择界面。</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3）点击“组织间合作研究（组织间合作协议项目）”右侧的“填写申请”按钮，进入“请选择合作协议”界面，在下拉菜单中选择“NSFC-TÜBİTAK（中土）”，然后按系统要求输入要依托的基金项目批准号，通过资格认证后即进入具体中文申请书填写界面。</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3. 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4. 申请材料要求。申请人完成申请书撰写后，在线提交电子申请书及附件材料，无需报送纸质申请书。附件材料包括：</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（1）合作双方共同撰写的英文申请书（</w:t>
      </w:r>
      <w:r>
        <w:rPr>
          <w:rStyle w:val="a4"/>
          <w:rFonts w:ascii="微软雅黑" w:eastAsia="微软雅黑" w:hAnsi="微软雅黑" w:hint="eastAsia"/>
          <w:color w:val="333333"/>
          <w:sz w:val="21"/>
          <w:szCs w:val="21"/>
        </w:rPr>
        <w:t>英文申请书模板见附件1</w:t>
      </w:r>
      <w:r>
        <w:rPr>
          <w:rFonts w:ascii="微软雅黑" w:eastAsia="微软雅黑" w:hAnsi="微软雅黑" w:hint="eastAsia"/>
          <w:color w:val="333333"/>
          <w:sz w:val="21"/>
          <w:szCs w:val="21"/>
        </w:rPr>
        <w:t>）。中、英文申请书的基本内容须保持一致。</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（2）合作协议（</w:t>
      </w:r>
      <w:r>
        <w:rPr>
          <w:rStyle w:val="a4"/>
          <w:rFonts w:ascii="微软雅黑" w:eastAsia="微软雅黑" w:hAnsi="微软雅黑" w:hint="eastAsia"/>
          <w:color w:val="333333"/>
          <w:sz w:val="21"/>
          <w:szCs w:val="21"/>
        </w:rPr>
        <w:t>协议参考范本见附件2</w:t>
      </w:r>
      <w:r>
        <w:rPr>
          <w:rFonts w:ascii="微软雅黑" w:eastAsia="微软雅黑" w:hAnsi="微软雅黑" w:hint="eastAsia"/>
          <w:color w:val="333333"/>
          <w:sz w:val="21"/>
          <w:szCs w:val="21"/>
        </w:rPr>
        <w:t>）。合作双方须就合作内容及知识产权等双方共同关心的问题达成一致，并由双方申请人签署合作协议。</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未按要求提交以上附件材料的项目申请将不予受理。</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（二）依托单位注意事项</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范围，依托单位应在规定的项目申请截止时间前提交本单位电子版申请书及附件材料。关于单位科研诚信承诺书及项目清单提交等事宜，请参照《关于2022年度国家自然科学基金项目申请与结题等有关</w:t>
      </w:r>
      <w:r>
        <w:rPr>
          <w:rFonts w:ascii="微软雅黑" w:eastAsia="微软雅黑" w:hAnsi="微软雅黑" w:hint="eastAsia"/>
          <w:color w:val="333333"/>
          <w:sz w:val="21"/>
          <w:szCs w:val="21"/>
        </w:rPr>
        <w:lastRenderedPageBreak/>
        <w:t>事项的通告》执行。项目获批准后，需将申请</w:t>
      </w:r>
      <w:bookmarkStart w:id="0" w:name="_GoBack"/>
      <w:bookmarkEnd w:id="0"/>
      <w:r>
        <w:rPr>
          <w:rFonts w:ascii="微软雅黑" w:eastAsia="微软雅黑" w:hAnsi="微软雅黑" w:hint="eastAsia"/>
          <w:color w:val="333333"/>
          <w:sz w:val="21"/>
          <w:szCs w:val="21"/>
        </w:rPr>
        <w:t>书的纸质签字盖章页装订在《资助项目计划书》最后，一并提交。签字盖章的信息应与电子申请书严格保持一致。</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（三）项目申请接收</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中方信息系统在线申报接收期为2022年3月1日至2022年5月24日16时（土方申报截止时间为土耳其时间5月24日17时）。</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注：请申请人严格遵照本项目指南的各项要求填报申请，不符合上述要求的项目申请将不予受理，如有疑问，请致电项目联系人。</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五、 拟批结果公布</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2022年底将在国家自然科学基金委员会门户网站国际合作栏目中公布拟批准资助通知。</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六、 联系方式</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 中方联系人</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申 洁</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电话：+86-10-62327017</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Email: shenjie@nsfc.gov.cn</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信息系统技术支持（信息中心）：+86-10-62317474</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（二）土方联系人</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Mrs. </w:t>
      </w:r>
      <w:proofErr w:type="spellStart"/>
      <w:r>
        <w:rPr>
          <w:rFonts w:ascii="微软雅黑" w:eastAsia="微软雅黑" w:hAnsi="微软雅黑" w:hint="eastAsia"/>
          <w:color w:val="333333"/>
          <w:sz w:val="21"/>
          <w:szCs w:val="21"/>
        </w:rPr>
        <w:t>Melike</w:t>
      </w:r>
      <w:proofErr w:type="spellEnd"/>
      <w:r>
        <w:rPr>
          <w:rFonts w:ascii="微软雅黑" w:eastAsia="微软雅黑" w:hAnsi="微软雅黑" w:hint="eastAsia"/>
          <w:color w:val="333333"/>
          <w:sz w:val="21"/>
          <w:szCs w:val="21"/>
        </w:rPr>
        <w:t xml:space="preserve"> Ergün</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电话: +90-312-2981799</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Email: uidb@tubitak.gov.tr</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Dr. </w:t>
      </w:r>
      <w:proofErr w:type="spellStart"/>
      <w:r>
        <w:rPr>
          <w:rFonts w:ascii="微软雅黑" w:eastAsia="微软雅黑" w:hAnsi="微软雅黑" w:hint="eastAsia"/>
          <w:color w:val="333333"/>
          <w:sz w:val="21"/>
          <w:szCs w:val="21"/>
        </w:rPr>
        <w:t>Mahmut</w:t>
      </w:r>
      <w:proofErr w:type="spellEnd"/>
      <w:r>
        <w:rPr>
          <w:rFonts w:ascii="微软雅黑" w:eastAsia="微软雅黑" w:hAnsi="微软雅黑" w:hint="eastAsia"/>
          <w:color w:val="333333"/>
          <w:sz w:val="21"/>
          <w:szCs w:val="21"/>
        </w:rPr>
        <w:t xml:space="preserve"> </w:t>
      </w:r>
      <w:proofErr w:type="spellStart"/>
      <w:r>
        <w:rPr>
          <w:rFonts w:ascii="微软雅黑" w:eastAsia="微软雅黑" w:hAnsi="微软雅黑" w:hint="eastAsia"/>
          <w:color w:val="333333"/>
          <w:sz w:val="21"/>
          <w:szCs w:val="21"/>
        </w:rPr>
        <w:t>Özer</w:t>
      </w:r>
      <w:proofErr w:type="spellEnd"/>
      <w:r>
        <w:rPr>
          <w:rFonts w:ascii="微软雅黑" w:eastAsia="微软雅黑" w:hAnsi="微软雅黑" w:hint="eastAsia"/>
          <w:color w:val="333333"/>
          <w:sz w:val="21"/>
          <w:szCs w:val="21"/>
        </w:rPr>
        <w:t>（技术支持）</w:t>
      </w:r>
    </w:p>
    <w:p w:rsidR="006F1CF5" w:rsidRDefault="006F1CF5" w:rsidP="006F1CF5">
      <w:pPr>
        <w:pStyle w:val="a3"/>
        <w:shd w:val="clear" w:color="auto" w:fill="FFFFFF"/>
        <w:spacing w:line="48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E-mail: </w:t>
      </w:r>
      <w:hyperlink r:id="rId5" w:history="1">
        <w:r>
          <w:rPr>
            <w:rStyle w:val="a5"/>
            <w:rFonts w:ascii="微软雅黑" w:eastAsia="微软雅黑" w:hAnsi="微软雅黑" w:hint="eastAsia"/>
            <w:sz w:val="21"/>
            <w:szCs w:val="21"/>
            <w:u w:val="none"/>
          </w:rPr>
          <w:t>mahmut.ozer@tubitak.gov.tr</w:t>
        </w:r>
      </w:hyperlink>
    </w:p>
    <w:p w:rsidR="006F1CF5" w:rsidRDefault="006F1CF5" w:rsidP="006F1CF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6756F92D" wp14:editId="0EA21129">
            <wp:extent cx="152400" cy="152400"/>
            <wp:effectExtent l="0" t="0" r="0" b="0"/>
            <wp:docPr id="1" name="图片 1" descr="https://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2 合作协议参考范本.docx" w:history="1">
        <w:r>
          <w:rPr>
            <w:rStyle w:val="a5"/>
            <w:rFonts w:ascii="微软雅黑" w:eastAsia="微软雅黑" w:hAnsi="微软雅黑" w:hint="eastAsia"/>
            <w:color w:val="0066CC"/>
            <w:sz w:val="18"/>
            <w:szCs w:val="18"/>
            <w:u w:val="none"/>
          </w:rPr>
          <w:t>附件2 合作协议参考范本.</w:t>
        </w:r>
        <w:proofErr w:type="gramStart"/>
        <w:r>
          <w:rPr>
            <w:rStyle w:val="a5"/>
            <w:rFonts w:ascii="微软雅黑" w:eastAsia="微软雅黑" w:hAnsi="微软雅黑" w:hint="eastAsia"/>
            <w:color w:val="0066CC"/>
            <w:sz w:val="18"/>
            <w:szCs w:val="18"/>
            <w:u w:val="none"/>
          </w:rPr>
          <w:t>docx</w:t>
        </w:r>
        <w:proofErr w:type="gramEnd"/>
      </w:hyperlink>
    </w:p>
    <w:p w:rsidR="006F1CF5" w:rsidRDefault="006F1CF5" w:rsidP="006F1CF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7A791540" wp14:editId="123143C5">
            <wp:extent cx="152400" cy="152400"/>
            <wp:effectExtent l="0" t="0" r="0" b="0"/>
            <wp:docPr id="2" name="图片 2" descr="https://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ooltip="附件1-英文申请书模板.doc" w:history="1">
        <w:r>
          <w:rPr>
            <w:rStyle w:val="a5"/>
            <w:rFonts w:ascii="微软雅黑" w:eastAsia="微软雅黑" w:hAnsi="微软雅黑" w:hint="eastAsia"/>
            <w:color w:val="0066CC"/>
            <w:sz w:val="18"/>
            <w:szCs w:val="18"/>
            <w:u w:val="none"/>
          </w:rPr>
          <w:t>附件1-英文申请书模板.</w:t>
        </w:r>
        <w:proofErr w:type="gramStart"/>
        <w:r>
          <w:rPr>
            <w:rStyle w:val="a5"/>
            <w:rFonts w:ascii="微软雅黑" w:eastAsia="微软雅黑" w:hAnsi="微软雅黑" w:hint="eastAsia"/>
            <w:color w:val="0066CC"/>
            <w:sz w:val="18"/>
            <w:szCs w:val="18"/>
            <w:u w:val="none"/>
          </w:rPr>
          <w:t>doc</w:t>
        </w:r>
        <w:proofErr w:type="gramEnd"/>
      </w:hyperlink>
    </w:p>
    <w:p w:rsidR="006F1CF5" w:rsidRDefault="006F1CF5" w:rsidP="006F1CF5">
      <w:pPr>
        <w:pStyle w:val="a3"/>
        <w:shd w:val="clear" w:color="auto" w:fill="FFFFFF"/>
        <w:spacing w:line="48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国家自然科学基金委员会</w:t>
      </w:r>
    </w:p>
    <w:p w:rsidR="006F1CF5" w:rsidRDefault="006F1CF5" w:rsidP="006F1CF5">
      <w:pPr>
        <w:pStyle w:val="a3"/>
        <w:shd w:val="clear" w:color="auto" w:fill="FFFFFF"/>
        <w:spacing w:line="48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国际合作局</w:t>
      </w:r>
    </w:p>
    <w:p w:rsidR="006F1CF5" w:rsidRDefault="006F1CF5" w:rsidP="006F1CF5">
      <w:pPr>
        <w:pStyle w:val="a3"/>
        <w:shd w:val="clear" w:color="auto" w:fill="FFFFFF"/>
        <w:spacing w:line="48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2022年3月1日</w:t>
      </w:r>
    </w:p>
    <w:p w:rsidR="006F1CF5" w:rsidRDefault="006F1CF5" w:rsidP="006F1CF5">
      <w:pPr>
        <w:jc w:val="left"/>
      </w:pPr>
    </w:p>
    <w:sectPr w:rsidR="006F1C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CF5"/>
    <w:rsid w:val="00007D3E"/>
    <w:rsid w:val="000267AF"/>
    <w:rsid w:val="00033C9C"/>
    <w:rsid w:val="000506D8"/>
    <w:rsid w:val="000916EE"/>
    <w:rsid w:val="000936B4"/>
    <w:rsid w:val="000A0178"/>
    <w:rsid w:val="000A3306"/>
    <w:rsid w:val="000A4852"/>
    <w:rsid w:val="000A506C"/>
    <w:rsid w:val="000C0D27"/>
    <w:rsid w:val="000C6647"/>
    <w:rsid w:val="000E2609"/>
    <w:rsid w:val="00105C2C"/>
    <w:rsid w:val="00105CB4"/>
    <w:rsid w:val="00110B4B"/>
    <w:rsid w:val="00121167"/>
    <w:rsid w:val="00127781"/>
    <w:rsid w:val="00130EF8"/>
    <w:rsid w:val="00131C02"/>
    <w:rsid w:val="001320C9"/>
    <w:rsid w:val="001516F3"/>
    <w:rsid w:val="00156532"/>
    <w:rsid w:val="00161E0A"/>
    <w:rsid w:val="001629DA"/>
    <w:rsid w:val="0018169C"/>
    <w:rsid w:val="001A566C"/>
    <w:rsid w:val="001A679C"/>
    <w:rsid w:val="001B6CCE"/>
    <w:rsid w:val="001B795F"/>
    <w:rsid w:val="001C44B5"/>
    <w:rsid w:val="001D325A"/>
    <w:rsid w:val="001D637A"/>
    <w:rsid w:val="00203551"/>
    <w:rsid w:val="00211FD2"/>
    <w:rsid w:val="0021670A"/>
    <w:rsid w:val="0021747D"/>
    <w:rsid w:val="00220D06"/>
    <w:rsid w:val="00224DD7"/>
    <w:rsid w:val="002262ED"/>
    <w:rsid w:val="00240D55"/>
    <w:rsid w:val="002413E9"/>
    <w:rsid w:val="00251C5C"/>
    <w:rsid w:val="002638E8"/>
    <w:rsid w:val="00264C44"/>
    <w:rsid w:val="00266F54"/>
    <w:rsid w:val="0029322E"/>
    <w:rsid w:val="00293238"/>
    <w:rsid w:val="002A7FEC"/>
    <w:rsid w:val="002B24A5"/>
    <w:rsid w:val="002C0D03"/>
    <w:rsid w:val="002D47B9"/>
    <w:rsid w:val="002F10FA"/>
    <w:rsid w:val="00321D84"/>
    <w:rsid w:val="0032474E"/>
    <w:rsid w:val="003356B1"/>
    <w:rsid w:val="00336135"/>
    <w:rsid w:val="0034089E"/>
    <w:rsid w:val="0035097E"/>
    <w:rsid w:val="00350CFA"/>
    <w:rsid w:val="00352590"/>
    <w:rsid w:val="003541CF"/>
    <w:rsid w:val="00355B96"/>
    <w:rsid w:val="00357982"/>
    <w:rsid w:val="003749AC"/>
    <w:rsid w:val="00381C5B"/>
    <w:rsid w:val="003845FC"/>
    <w:rsid w:val="003867E8"/>
    <w:rsid w:val="00395F5A"/>
    <w:rsid w:val="0039797D"/>
    <w:rsid w:val="003A7000"/>
    <w:rsid w:val="003C795C"/>
    <w:rsid w:val="003E25D8"/>
    <w:rsid w:val="004130D0"/>
    <w:rsid w:val="0041447D"/>
    <w:rsid w:val="004344E0"/>
    <w:rsid w:val="00436F17"/>
    <w:rsid w:val="004439D8"/>
    <w:rsid w:val="0044667B"/>
    <w:rsid w:val="00447BE5"/>
    <w:rsid w:val="00462334"/>
    <w:rsid w:val="00462976"/>
    <w:rsid w:val="004716DE"/>
    <w:rsid w:val="004734FF"/>
    <w:rsid w:val="00474D02"/>
    <w:rsid w:val="00494095"/>
    <w:rsid w:val="00497B15"/>
    <w:rsid w:val="004B03DA"/>
    <w:rsid w:val="004B37F2"/>
    <w:rsid w:val="004B4898"/>
    <w:rsid w:val="004B4FCA"/>
    <w:rsid w:val="004B6450"/>
    <w:rsid w:val="004B6ABD"/>
    <w:rsid w:val="004D0AD4"/>
    <w:rsid w:val="004D20F5"/>
    <w:rsid w:val="004E1FCB"/>
    <w:rsid w:val="004F1CB5"/>
    <w:rsid w:val="004F2E47"/>
    <w:rsid w:val="004F6A54"/>
    <w:rsid w:val="00501C83"/>
    <w:rsid w:val="00505FDD"/>
    <w:rsid w:val="0050722B"/>
    <w:rsid w:val="005132C4"/>
    <w:rsid w:val="00515993"/>
    <w:rsid w:val="005227AC"/>
    <w:rsid w:val="00525514"/>
    <w:rsid w:val="005348E7"/>
    <w:rsid w:val="00540E30"/>
    <w:rsid w:val="00550508"/>
    <w:rsid w:val="00563D42"/>
    <w:rsid w:val="00574F12"/>
    <w:rsid w:val="00580C6F"/>
    <w:rsid w:val="00582B98"/>
    <w:rsid w:val="00590341"/>
    <w:rsid w:val="00592B27"/>
    <w:rsid w:val="005A1B49"/>
    <w:rsid w:val="005A1D99"/>
    <w:rsid w:val="005A67B9"/>
    <w:rsid w:val="005D27CD"/>
    <w:rsid w:val="005D5B66"/>
    <w:rsid w:val="005D6119"/>
    <w:rsid w:val="005E159C"/>
    <w:rsid w:val="005E1A26"/>
    <w:rsid w:val="005E4B6D"/>
    <w:rsid w:val="005E58DA"/>
    <w:rsid w:val="00600B27"/>
    <w:rsid w:val="00606FFB"/>
    <w:rsid w:val="00607050"/>
    <w:rsid w:val="006208BA"/>
    <w:rsid w:val="006232EE"/>
    <w:rsid w:val="006250E4"/>
    <w:rsid w:val="00640BD5"/>
    <w:rsid w:val="00641DBD"/>
    <w:rsid w:val="00643BB8"/>
    <w:rsid w:val="00643DA7"/>
    <w:rsid w:val="00670764"/>
    <w:rsid w:val="00686360"/>
    <w:rsid w:val="006A5232"/>
    <w:rsid w:val="006B3217"/>
    <w:rsid w:val="006D6E59"/>
    <w:rsid w:val="006F1CF5"/>
    <w:rsid w:val="006F44D3"/>
    <w:rsid w:val="006F63A3"/>
    <w:rsid w:val="0071142A"/>
    <w:rsid w:val="0071224B"/>
    <w:rsid w:val="007141F9"/>
    <w:rsid w:val="00722485"/>
    <w:rsid w:val="00746C87"/>
    <w:rsid w:val="00750F4F"/>
    <w:rsid w:val="007518C3"/>
    <w:rsid w:val="0076403F"/>
    <w:rsid w:val="00765923"/>
    <w:rsid w:val="007720B1"/>
    <w:rsid w:val="00772805"/>
    <w:rsid w:val="00772B6E"/>
    <w:rsid w:val="007B05E6"/>
    <w:rsid w:val="007B40EF"/>
    <w:rsid w:val="007B5F42"/>
    <w:rsid w:val="007C0C22"/>
    <w:rsid w:val="007C4EB6"/>
    <w:rsid w:val="007D6F48"/>
    <w:rsid w:val="007E0FA1"/>
    <w:rsid w:val="007F39EF"/>
    <w:rsid w:val="00802C55"/>
    <w:rsid w:val="00803518"/>
    <w:rsid w:val="0080388A"/>
    <w:rsid w:val="00812828"/>
    <w:rsid w:val="00820A55"/>
    <w:rsid w:val="00821C99"/>
    <w:rsid w:val="008229BD"/>
    <w:rsid w:val="008236C8"/>
    <w:rsid w:val="00827106"/>
    <w:rsid w:val="00833733"/>
    <w:rsid w:val="00835340"/>
    <w:rsid w:val="008361F4"/>
    <w:rsid w:val="0084094F"/>
    <w:rsid w:val="00846202"/>
    <w:rsid w:val="0085392C"/>
    <w:rsid w:val="00856A21"/>
    <w:rsid w:val="00865410"/>
    <w:rsid w:val="00871250"/>
    <w:rsid w:val="00877096"/>
    <w:rsid w:val="00880C67"/>
    <w:rsid w:val="008908ED"/>
    <w:rsid w:val="008A069F"/>
    <w:rsid w:val="008A4475"/>
    <w:rsid w:val="008C4D28"/>
    <w:rsid w:val="008D5DD7"/>
    <w:rsid w:val="008E39F0"/>
    <w:rsid w:val="008F0B34"/>
    <w:rsid w:val="008F2278"/>
    <w:rsid w:val="008F4027"/>
    <w:rsid w:val="008F706F"/>
    <w:rsid w:val="00900B2F"/>
    <w:rsid w:val="00926121"/>
    <w:rsid w:val="0093043E"/>
    <w:rsid w:val="00945D9F"/>
    <w:rsid w:val="00955B2D"/>
    <w:rsid w:val="00966654"/>
    <w:rsid w:val="00966B37"/>
    <w:rsid w:val="009727D3"/>
    <w:rsid w:val="009B68E9"/>
    <w:rsid w:val="009D15FA"/>
    <w:rsid w:val="009D73A9"/>
    <w:rsid w:val="009E3BF4"/>
    <w:rsid w:val="009F120F"/>
    <w:rsid w:val="009F69E6"/>
    <w:rsid w:val="00A00054"/>
    <w:rsid w:val="00A02601"/>
    <w:rsid w:val="00A0298A"/>
    <w:rsid w:val="00A13FF7"/>
    <w:rsid w:val="00A20305"/>
    <w:rsid w:val="00A3061A"/>
    <w:rsid w:val="00A37DAC"/>
    <w:rsid w:val="00A41B7D"/>
    <w:rsid w:val="00A41D50"/>
    <w:rsid w:val="00A43CD4"/>
    <w:rsid w:val="00A51388"/>
    <w:rsid w:val="00A53E6C"/>
    <w:rsid w:val="00A54BA6"/>
    <w:rsid w:val="00A61F6A"/>
    <w:rsid w:val="00A61FBB"/>
    <w:rsid w:val="00A858D5"/>
    <w:rsid w:val="00A9431E"/>
    <w:rsid w:val="00A9455A"/>
    <w:rsid w:val="00A9707F"/>
    <w:rsid w:val="00AA74FA"/>
    <w:rsid w:val="00AC1701"/>
    <w:rsid w:val="00AC3B78"/>
    <w:rsid w:val="00AC6931"/>
    <w:rsid w:val="00AD7C9F"/>
    <w:rsid w:val="00AE5FD3"/>
    <w:rsid w:val="00AE65FE"/>
    <w:rsid w:val="00AF1A10"/>
    <w:rsid w:val="00B134B2"/>
    <w:rsid w:val="00B30D4D"/>
    <w:rsid w:val="00B34173"/>
    <w:rsid w:val="00B3506C"/>
    <w:rsid w:val="00B56931"/>
    <w:rsid w:val="00B6055B"/>
    <w:rsid w:val="00BA6897"/>
    <w:rsid w:val="00BB1CCD"/>
    <w:rsid w:val="00BB4EF7"/>
    <w:rsid w:val="00BB6297"/>
    <w:rsid w:val="00BB6A7F"/>
    <w:rsid w:val="00BD479D"/>
    <w:rsid w:val="00BD48A4"/>
    <w:rsid w:val="00BD68F9"/>
    <w:rsid w:val="00BE4868"/>
    <w:rsid w:val="00BE4D85"/>
    <w:rsid w:val="00BF1ADA"/>
    <w:rsid w:val="00BF4C4A"/>
    <w:rsid w:val="00C04375"/>
    <w:rsid w:val="00C134FB"/>
    <w:rsid w:val="00C13724"/>
    <w:rsid w:val="00C13815"/>
    <w:rsid w:val="00C15192"/>
    <w:rsid w:val="00C24AF3"/>
    <w:rsid w:val="00C253DA"/>
    <w:rsid w:val="00C3307A"/>
    <w:rsid w:val="00C44147"/>
    <w:rsid w:val="00C75D85"/>
    <w:rsid w:val="00C7600A"/>
    <w:rsid w:val="00C91051"/>
    <w:rsid w:val="00CA0788"/>
    <w:rsid w:val="00CA1185"/>
    <w:rsid w:val="00CB7169"/>
    <w:rsid w:val="00CC05C6"/>
    <w:rsid w:val="00CC7960"/>
    <w:rsid w:val="00CE4A16"/>
    <w:rsid w:val="00CF06A2"/>
    <w:rsid w:val="00CF370F"/>
    <w:rsid w:val="00CF7D25"/>
    <w:rsid w:val="00D02564"/>
    <w:rsid w:val="00D06535"/>
    <w:rsid w:val="00D11228"/>
    <w:rsid w:val="00D259ED"/>
    <w:rsid w:val="00D36215"/>
    <w:rsid w:val="00D4651E"/>
    <w:rsid w:val="00D55A6F"/>
    <w:rsid w:val="00D55E16"/>
    <w:rsid w:val="00D74B85"/>
    <w:rsid w:val="00D844FA"/>
    <w:rsid w:val="00D905C1"/>
    <w:rsid w:val="00D90E83"/>
    <w:rsid w:val="00D97FA3"/>
    <w:rsid w:val="00DA4B30"/>
    <w:rsid w:val="00DA5883"/>
    <w:rsid w:val="00DB2063"/>
    <w:rsid w:val="00DC39CC"/>
    <w:rsid w:val="00DC6227"/>
    <w:rsid w:val="00DD44DC"/>
    <w:rsid w:val="00DE2C51"/>
    <w:rsid w:val="00DE701D"/>
    <w:rsid w:val="00E0538A"/>
    <w:rsid w:val="00E1553F"/>
    <w:rsid w:val="00E3581C"/>
    <w:rsid w:val="00E45EC7"/>
    <w:rsid w:val="00E51E20"/>
    <w:rsid w:val="00E54B20"/>
    <w:rsid w:val="00E626BC"/>
    <w:rsid w:val="00E70379"/>
    <w:rsid w:val="00E77384"/>
    <w:rsid w:val="00E833E2"/>
    <w:rsid w:val="00E86676"/>
    <w:rsid w:val="00E86735"/>
    <w:rsid w:val="00E867CE"/>
    <w:rsid w:val="00E87A26"/>
    <w:rsid w:val="00EA4250"/>
    <w:rsid w:val="00EB3532"/>
    <w:rsid w:val="00EB41AF"/>
    <w:rsid w:val="00EB5205"/>
    <w:rsid w:val="00EB5F91"/>
    <w:rsid w:val="00EC25E1"/>
    <w:rsid w:val="00EC62DC"/>
    <w:rsid w:val="00ED171D"/>
    <w:rsid w:val="00F02002"/>
    <w:rsid w:val="00F03C65"/>
    <w:rsid w:val="00F11117"/>
    <w:rsid w:val="00F12B37"/>
    <w:rsid w:val="00F202DB"/>
    <w:rsid w:val="00F22373"/>
    <w:rsid w:val="00F439AE"/>
    <w:rsid w:val="00F53973"/>
    <w:rsid w:val="00F65DA9"/>
    <w:rsid w:val="00F800B8"/>
    <w:rsid w:val="00F81FFA"/>
    <w:rsid w:val="00F84892"/>
    <w:rsid w:val="00F86CF2"/>
    <w:rsid w:val="00F931D6"/>
    <w:rsid w:val="00FB1DA6"/>
    <w:rsid w:val="00FB27C3"/>
    <w:rsid w:val="00FC5061"/>
    <w:rsid w:val="00FD233B"/>
    <w:rsid w:val="00FD3E9C"/>
    <w:rsid w:val="00FD66F5"/>
    <w:rsid w:val="00FE0F5B"/>
    <w:rsid w:val="00FE22C2"/>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1C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F1CF5"/>
    <w:rPr>
      <w:b/>
      <w:bCs/>
    </w:rPr>
  </w:style>
  <w:style w:type="character" w:styleId="a5">
    <w:name w:val="Hyperlink"/>
    <w:basedOn w:val="a0"/>
    <w:uiPriority w:val="99"/>
    <w:semiHidden/>
    <w:unhideWhenUsed/>
    <w:rsid w:val="006F1CF5"/>
    <w:rPr>
      <w:color w:val="0000FF"/>
      <w:u w:val="single"/>
    </w:rPr>
  </w:style>
  <w:style w:type="paragraph" w:styleId="a6">
    <w:name w:val="Balloon Text"/>
    <w:basedOn w:val="a"/>
    <w:link w:val="Char"/>
    <w:uiPriority w:val="99"/>
    <w:semiHidden/>
    <w:unhideWhenUsed/>
    <w:rsid w:val="006F1CF5"/>
    <w:rPr>
      <w:sz w:val="18"/>
      <w:szCs w:val="18"/>
    </w:rPr>
  </w:style>
  <w:style w:type="character" w:customStyle="1" w:styleId="Char">
    <w:name w:val="批注框文本 Char"/>
    <w:basedOn w:val="a0"/>
    <w:link w:val="a6"/>
    <w:uiPriority w:val="99"/>
    <w:semiHidden/>
    <w:rsid w:val="006F1C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1C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F1CF5"/>
    <w:rPr>
      <w:b/>
      <w:bCs/>
    </w:rPr>
  </w:style>
  <w:style w:type="character" w:styleId="a5">
    <w:name w:val="Hyperlink"/>
    <w:basedOn w:val="a0"/>
    <w:uiPriority w:val="99"/>
    <w:semiHidden/>
    <w:unhideWhenUsed/>
    <w:rsid w:val="006F1CF5"/>
    <w:rPr>
      <w:color w:val="0000FF"/>
      <w:u w:val="single"/>
    </w:rPr>
  </w:style>
  <w:style w:type="paragraph" w:styleId="a6">
    <w:name w:val="Balloon Text"/>
    <w:basedOn w:val="a"/>
    <w:link w:val="Char"/>
    <w:uiPriority w:val="99"/>
    <w:semiHidden/>
    <w:unhideWhenUsed/>
    <w:rsid w:val="006F1CF5"/>
    <w:rPr>
      <w:sz w:val="18"/>
      <w:szCs w:val="18"/>
    </w:rPr>
  </w:style>
  <w:style w:type="character" w:customStyle="1" w:styleId="Char">
    <w:name w:val="批注框文本 Char"/>
    <w:basedOn w:val="a0"/>
    <w:link w:val="a6"/>
    <w:uiPriority w:val="99"/>
    <w:semiHidden/>
    <w:rsid w:val="006F1C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c.nsfc.gov.cn/upload/file/20220301/6378174520243493497942456.doc" TargetMode="External"/><Relationship Id="rId3" Type="http://schemas.openxmlformats.org/officeDocument/2006/relationships/settings" Target="settings.xml"/><Relationship Id="rId7" Type="http://schemas.openxmlformats.org/officeDocument/2006/relationships/hyperlink" Target="https://bic.nsfc.gov.cn/upload/file/20220301/637817452024157452646987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mahmut.ozer@tubitak.gov.t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2022-03-02T00:40:00Z</dcterms:created>
  <dcterms:modified xsi:type="dcterms:W3CDTF">2022-03-02T01:05:00Z</dcterms:modified>
</cp:coreProperties>
</file>